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54" w:rsidRDefault="008C502A" w:rsidP="00B82854">
      <w:pPr>
        <w:jc w:val="center"/>
        <w:rPr>
          <w:sz w:val="28"/>
          <w:szCs w:val="28"/>
          <w:lang w:val="en-US"/>
        </w:rPr>
      </w:pPr>
      <w:r w:rsidRPr="00B82854">
        <w:rPr>
          <w:sz w:val="28"/>
          <w:szCs w:val="28"/>
          <w:lang w:val="en-US"/>
        </w:rPr>
        <w:t xml:space="preserve">LMCC </w:t>
      </w:r>
      <w:r w:rsidR="00B82854" w:rsidRPr="00B82854">
        <w:rPr>
          <w:sz w:val="28"/>
          <w:szCs w:val="28"/>
          <w:lang w:val="en-US"/>
        </w:rPr>
        <w:t xml:space="preserve">Ordinary </w:t>
      </w:r>
      <w:r w:rsidRPr="00B82854">
        <w:rPr>
          <w:sz w:val="28"/>
          <w:szCs w:val="28"/>
          <w:lang w:val="en-US"/>
        </w:rPr>
        <w:t>Meeting</w:t>
      </w:r>
    </w:p>
    <w:p w:rsidR="008C502A" w:rsidRPr="00B82854" w:rsidRDefault="008C502A" w:rsidP="00B82854">
      <w:pPr>
        <w:jc w:val="center"/>
        <w:rPr>
          <w:sz w:val="28"/>
          <w:szCs w:val="28"/>
          <w:lang w:val="en-US"/>
        </w:rPr>
      </w:pPr>
      <w:r w:rsidRPr="00B82854">
        <w:rPr>
          <w:sz w:val="28"/>
          <w:szCs w:val="28"/>
          <w:lang w:val="en-US"/>
        </w:rPr>
        <w:t>22 June 2020</w:t>
      </w:r>
    </w:p>
    <w:p w:rsidR="00B82854" w:rsidRPr="00A14482" w:rsidRDefault="00B82854">
      <w:pPr>
        <w:rPr>
          <w:sz w:val="18"/>
          <w:szCs w:val="18"/>
          <w:lang w:val="en-US"/>
        </w:rPr>
      </w:pPr>
    </w:p>
    <w:p w:rsidR="00B82854" w:rsidRDefault="00B82854">
      <w:pPr>
        <w:rPr>
          <w:lang w:val="en-US"/>
        </w:rPr>
      </w:pPr>
      <w:r>
        <w:rPr>
          <w:lang w:val="en-US"/>
        </w:rPr>
        <w:t>Chair of this meeting was Deputy Mayor, Cr Nick Jones</w:t>
      </w:r>
    </w:p>
    <w:p w:rsidR="008C502A" w:rsidRDefault="008C502A">
      <w:pPr>
        <w:rPr>
          <w:lang w:val="en-US"/>
        </w:rPr>
      </w:pPr>
      <w:r>
        <w:rPr>
          <w:lang w:val="en-US"/>
        </w:rPr>
        <w:t xml:space="preserve">Time </w:t>
      </w:r>
      <w:r w:rsidR="009968AB">
        <w:rPr>
          <w:lang w:val="en-US"/>
        </w:rPr>
        <w:t>within proceedings, start at 28</w:t>
      </w:r>
      <w:r w:rsidR="00B82854">
        <w:rPr>
          <w:lang w:val="en-US"/>
        </w:rPr>
        <w:t xml:space="preserve"> minutes </w:t>
      </w:r>
      <w:r w:rsidR="009968AB">
        <w:rPr>
          <w:lang w:val="en-US"/>
        </w:rPr>
        <w:t>4</w:t>
      </w:r>
      <w:r>
        <w:rPr>
          <w:lang w:val="en-US"/>
        </w:rPr>
        <w:t xml:space="preserve">0 </w:t>
      </w:r>
      <w:r w:rsidR="00B82854">
        <w:rPr>
          <w:lang w:val="en-US"/>
        </w:rPr>
        <w:t>seconds</w:t>
      </w:r>
    </w:p>
    <w:p w:rsidR="008C502A" w:rsidRPr="00CE4ABA" w:rsidRDefault="008C502A">
      <w:pPr>
        <w:rPr>
          <w:sz w:val="18"/>
          <w:szCs w:val="18"/>
          <w:lang w:val="en-US"/>
        </w:rPr>
      </w:pPr>
    </w:p>
    <w:p w:rsidR="0027522E" w:rsidRPr="009968AB" w:rsidRDefault="008C502A" w:rsidP="00D55AD2">
      <w:pPr>
        <w:rPr>
          <w:sz w:val="40"/>
          <w:szCs w:val="40"/>
          <w:lang w:val="en-US"/>
        </w:rPr>
      </w:pPr>
      <w:bookmarkStart w:id="0" w:name="_GoBack"/>
      <w:r w:rsidRPr="009968AB">
        <w:rPr>
          <w:sz w:val="40"/>
          <w:szCs w:val="40"/>
          <w:lang w:val="en-US"/>
        </w:rPr>
        <w:t>Notice of Motion</w:t>
      </w:r>
    </w:p>
    <w:p w:rsidR="008C502A" w:rsidRPr="009968AB" w:rsidRDefault="008C502A" w:rsidP="00D55AD2">
      <w:pPr>
        <w:rPr>
          <w:sz w:val="40"/>
          <w:szCs w:val="40"/>
          <w:lang w:val="en-US"/>
        </w:rPr>
      </w:pPr>
      <w:r w:rsidRPr="009968AB">
        <w:rPr>
          <w:sz w:val="40"/>
          <w:szCs w:val="40"/>
          <w:lang w:val="en-US"/>
        </w:rPr>
        <w:t>20NM009 --- Munibung Hill</w:t>
      </w:r>
    </w:p>
    <w:bookmarkEnd w:id="0"/>
    <w:p w:rsidR="008C502A" w:rsidRPr="00CE4ABA" w:rsidRDefault="008C502A">
      <w:pPr>
        <w:rPr>
          <w:sz w:val="18"/>
          <w:szCs w:val="18"/>
          <w:lang w:val="en-US"/>
        </w:rPr>
      </w:pPr>
    </w:p>
    <w:p w:rsidR="00B82854" w:rsidRPr="00B82854" w:rsidRDefault="00B82854" w:rsidP="00B82854">
      <w:pPr>
        <w:rPr>
          <w:lang w:val="en-US"/>
        </w:rPr>
      </w:pPr>
      <w:r>
        <w:rPr>
          <w:lang w:val="en-US"/>
        </w:rPr>
        <w:t>Report by:</w:t>
      </w:r>
      <w:r w:rsidRPr="00B82854">
        <w:rPr>
          <w:lang w:val="en-US"/>
        </w:rPr>
        <w:t xml:space="preserve"> Councilor </w:t>
      </w:r>
      <w:r>
        <w:rPr>
          <w:lang w:val="en-US"/>
        </w:rPr>
        <w:t xml:space="preserve">– Wendy </w:t>
      </w:r>
      <w:r w:rsidRPr="00B82854">
        <w:rPr>
          <w:lang w:val="en-US"/>
        </w:rPr>
        <w:t>Harrison</w:t>
      </w:r>
      <w:r>
        <w:rPr>
          <w:lang w:val="en-US"/>
        </w:rPr>
        <w:t xml:space="preserve">, </w:t>
      </w:r>
      <w:r w:rsidRPr="00B82854">
        <w:rPr>
          <w:lang w:val="en-US"/>
        </w:rPr>
        <w:t xml:space="preserve">Councilor </w:t>
      </w:r>
      <w:r>
        <w:rPr>
          <w:lang w:val="en-US"/>
        </w:rPr>
        <w:t xml:space="preserve">– Barney </w:t>
      </w:r>
      <w:r w:rsidRPr="00B82854">
        <w:rPr>
          <w:lang w:val="en-US"/>
        </w:rPr>
        <w:t>Langford</w:t>
      </w:r>
    </w:p>
    <w:p w:rsidR="00B82854" w:rsidRPr="00CE4ABA" w:rsidRDefault="00B82854">
      <w:pPr>
        <w:rPr>
          <w:sz w:val="18"/>
          <w:szCs w:val="18"/>
          <w:lang w:val="en-US"/>
        </w:rPr>
      </w:pPr>
    </w:p>
    <w:p w:rsidR="00B82854" w:rsidRDefault="00B82854">
      <w:pPr>
        <w:rPr>
          <w:lang w:val="en-US"/>
        </w:rPr>
      </w:pPr>
      <w:r>
        <w:rPr>
          <w:lang w:val="en-US"/>
        </w:rPr>
        <w:t xml:space="preserve">Recommendation and Background </w:t>
      </w:r>
      <w:r w:rsidR="00CE4ABA">
        <w:rPr>
          <w:lang w:val="en-US"/>
        </w:rPr>
        <w:t>– See pages 3 and 4</w:t>
      </w:r>
    </w:p>
    <w:p w:rsidR="008C502A" w:rsidRPr="00CE4ABA" w:rsidRDefault="008C502A">
      <w:pPr>
        <w:rPr>
          <w:sz w:val="18"/>
          <w:szCs w:val="18"/>
          <w:lang w:val="en-US"/>
        </w:rPr>
      </w:pPr>
    </w:p>
    <w:p w:rsidR="00295A94" w:rsidRDefault="008C502A">
      <w:pPr>
        <w:rPr>
          <w:lang w:val="en-US"/>
        </w:rPr>
      </w:pPr>
      <w:r w:rsidRPr="00754E53">
        <w:rPr>
          <w:b/>
          <w:lang w:val="en-US"/>
        </w:rPr>
        <w:t>Deputy Mayor Cr Nick Jones</w:t>
      </w:r>
      <w:r>
        <w:rPr>
          <w:lang w:val="en-US"/>
        </w:rPr>
        <w:t xml:space="preserve"> </w:t>
      </w:r>
      <w:proofErr w:type="gramStart"/>
      <w:r>
        <w:rPr>
          <w:lang w:val="en-US"/>
        </w:rPr>
        <w:t xml:space="preserve">– </w:t>
      </w:r>
      <w:r w:rsidR="00295A94">
        <w:rPr>
          <w:lang w:val="en-US"/>
        </w:rPr>
        <w:t xml:space="preserve"> Cr</w:t>
      </w:r>
      <w:proofErr w:type="gramEnd"/>
      <w:r w:rsidR="00295A94">
        <w:rPr>
          <w:lang w:val="en-US"/>
        </w:rPr>
        <w:t xml:space="preserve"> Harrison and Cr Langford, you guys, have co-authored this motion. Councilors, Notice of Motion 20NM009, do I have someone to move that? </w:t>
      </w:r>
    </w:p>
    <w:p w:rsidR="008C502A" w:rsidRDefault="00295A94">
      <w:pPr>
        <w:rPr>
          <w:lang w:val="en-US"/>
        </w:rPr>
      </w:pPr>
      <w:r w:rsidRPr="00754E53">
        <w:rPr>
          <w:b/>
          <w:lang w:val="en-US"/>
        </w:rPr>
        <w:t>Cr</w:t>
      </w:r>
      <w:r>
        <w:rPr>
          <w:lang w:val="en-US"/>
        </w:rPr>
        <w:t xml:space="preserve"> </w:t>
      </w:r>
      <w:r w:rsidRPr="00754E53">
        <w:rPr>
          <w:b/>
          <w:lang w:val="en-US"/>
        </w:rPr>
        <w:t>Harrison</w:t>
      </w:r>
      <w:r>
        <w:rPr>
          <w:lang w:val="en-US"/>
        </w:rPr>
        <w:t xml:space="preserve"> – Yes, I’d like to move that if I could</w:t>
      </w:r>
    </w:p>
    <w:p w:rsidR="00295A94" w:rsidRDefault="00295A94">
      <w:pPr>
        <w:rPr>
          <w:lang w:val="en-US"/>
        </w:rPr>
      </w:pPr>
      <w:r w:rsidRPr="00754E53">
        <w:rPr>
          <w:b/>
          <w:lang w:val="en-US"/>
        </w:rPr>
        <w:t>Cr</w:t>
      </w:r>
      <w:r>
        <w:rPr>
          <w:lang w:val="en-US"/>
        </w:rPr>
        <w:t xml:space="preserve"> </w:t>
      </w:r>
      <w:r w:rsidRPr="00754E53">
        <w:rPr>
          <w:b/>
          <w:lang w:val="en-US"/>
        </w:rPr>
        <w:t>Langford</w:t>
      </w:r>
      <w:r>
        <w:rPr>
          <w:lang w:val="en-US"/>
        </w:rPr>
        <w:t xml:space="preserve"> – I’d like to second</w:t>
      </w:r>
    </w:p>
    <w:p w:rsidR="00295A94" w:rsidRDefault="00295A94" w:rsidP="00295A94">
      <w:pPr>
        <w:rPr>
          <w:lang w:val="en-US"/>
        </w:rPr>
      </w:pPr>
      <w:proofErr w:type="gramStart"/>
      <w:r w:rsidRPr="00754E53">
        <w:rPr>
          <w:b/>
          <w:lang w:val="en-US"/>
        </w:rPr>
        <w:t>Deputy</w:t>
      </w:r>
      <w:r>
        <w:rPr>
          <w:lang w:val="en-US"/>
        </w:rPr>
        <w:t xml:space="preserve">  </w:t>
      </w:r>
      <w:r w:rsidRPr="00754E53">
        <w:rPr>
          <w:b/>
          <w:lang w:val="en-US"/>
        </w:rPr>
        <w:t>Mayor</w:t>
      </w:r>
      <w:proofErr w:type="gramEnd"/>
      <w:r>
        <w:rPr>
          <w:lang w:val="en-US"/>
        </w:rPr>
        <w:t xml:space="preserve"> – Moved and Seconded. I’d be a bit disappointed if it wasn’t you guys. Moved by Cr Harrison and Seconded by Cr Langford. D</w:t>
      </w:r>
      <w:r>
        <w:rPr>
          <w:lang w:val="en-US"/>
        </w:rPr>
        <w:t>o I have any speakers on that item?</w:t>
      </w:r>
    </w:p>
    <w:p w:rsidR="00295A94" w:rsidRPr="00CE4ABA" w:rsidRDefault="00295A94">
      <w:pPr>
        <w:rPr>
          <w:sz w:val="18"/>
          <w:szCs w:val="18"/>
          <w:lang w:val="en-US"/>
        </w:rPr>
      </w:pPr>
    </w:p>
    <w:p w:rsidR="008C502A" w:rsidRDefault="00754E53">
      <w:pPr>
        <w:rPr>
          <w:lang w:val="en-US"/>
        </w:rPr>
      </w:pPr>
      <w:r w:rsidRPr="00754E53">
        <w:rPr>
          <w:lang w:val="en-US"/>
        </w:rPr>
        <w:t>29.13</w:t>
      </w:r>
      <w:r>
        <w:rPr>
          <w:b/>
          <w:lang w:val="en-US"/>
        </w:rPr>
        <w:t xml:space="preserve"> </w:t>
      </w:r>
      <w:r w:rsidR="008C502A" w:rsidRPr="00754E53">
        <w:rPr>
          <w:b/>
          <w:lang w:val="en-US"/>
        </w:rPr>
        <w:t>Cr</w:t>
      </w:r>
      <w:r w:rsidR="008C502A">
        <w:rPr>
          <w:lang w:val="en-US"/>
        </w:rPr>
        <w:t xml:space="preserve"> </w:t>
      </w:r>
      <w:r w:rsidR="008C502A" w:rsidRPr="00754E53">
        <w:rPr>
          <w:b/>
          <w:lang w:val="en-US"/>
        </w:rPr>
        <w:t>Harrison</w:t>
      </w:r>
      <w:r w:rsidR="008C502A">
        <w:rPr>
          <w:lang w:val="en-US"/>
        </w:rPr>
        <w:t xml:space="preserve"> –</w:t>
      </w:r>
    </w:p>
    <w:p w:rsidR="008C502A" w:rsidRDefault="008C502A">
      <w:pPr>
        <w:rPr>
          <w:lang w:val="en-US"/>
        </w:rPr>
      </w:pPr>
      <w:r>
        <w:rPr>
          <w:lang w:val="en-US"/>
        </w:rPr>
        <w:t xml:space="preserve">Yes I would like to speak briefly </w:t>
      </w:r>
      <w:proofErr w:type="spellStart"/>
      <w:r>
        <w:rPr>
          <w:lang w:val="en-US"/>
        </w:rPr>
        <w:t>Mr</w:t>
      </w:r>
      <w:proofErr w:type="spellEnd"/>
      <w:r>
        <w:rPr>
          <w:lang w:val="en-US"/>
        </w:rPr>
        <w:t xml:space="preserve"> Deputy Mayor.</w:t>
      </w:r>
    </w:p>
    <w:p w:rsidR="00421F40" w:rsidRPr="00421F40" w:rsidRDefault="00421F40" w:rsidP="00421F40">
      <w:r w:rsidRPr="00421F40">
        <w:t xml:space="preserve">Munibung Hill is well known around these parts, </w:t>
      </w:r>
      <w:r w:rsidRPr="00421F40">
        <w:rPr>
          <w:i/>
        </w:rPr>
        <w:t>and</w:t>
      </w:r>
      <w:r w:rsidRPr="00421F40">
        <w:t xml:space="preserve"> further afield. </w:t>
      </w:r>
    </w:p>
    <w:p w:rsidR="00421F40" w:rsidRPr="00421F40" w:rsidRDefault="00421F40" w:rsidP="00421F40">
      <w:r w:rsidRPr="00421F40">
        <w:t xml:space="preserve">Locals and others who climb Munibung </w:t>
      </w:r>
      <w:r>
        <w:t xml:space="preserve">are in </w:t>
      </w:r>
      <w:r w:rsidRPr="00421F40">
        <w:t xml:space="preserve">awe at the magnificent views it affords of, and beyond the lake.  </w:t>
      </w:r>
    </w:p>
    <w:p w:rsidR="00421F40" w:rsidRPr="00421F40" w:rsidRDefault="00421F40" w:rsidP="00421F40">
      <w:r w:rsidRPr="00421F40">
        <w:t>In his recent book, THE LAKE, Scott Bevan suggests the word ‘hill’ doesn’t do this ancient landform justice.</w:t>
      </w:r>
    </w:p>
    <w:p w:rsidR="00421F40" w:rsidRPr="00421F40" w:rsidRDefault="00421F40" w:rsidP="00421F40">
      <w:r w:rsidRPr="00421F40">
        <w:t xml:space="preserve">During its 250 million year history it served generations of the Awabakal people and since European settlement has survived being mined under, farmed on, quarried, </w:t>
      </w:r>
      <w:proofErr w:type="gramStart"/>
      <w:r w:rsidRPr="00421F40">
        <w:t>contaminated</w:t>
      </w:r>
      <w:proofErr w:type="gramEnd"/>
      <w:r w:rsidRPr="00421F40">
        <w:t xml:space="preserve"> by nearby industry and neglect.</w:t>
      </w:r>
    </w:p>
    <w:p w:rsidR="00421F40" w:rsidRPr="00421F40" w:rsidRDefault="00421F40" w:rsidP="00421F40">
      <w:r w:rsidRPr="00421F40">
        <w:t xml:space="preserve">Councillors and staff who have climbed Munibung appreciate what it has to offer.  However, access is difficult and can be dangerous.  This limits many people from visiting what could be a major recreational area for the city - </w:t>
      </w:r>
      <w:r w:rsidRPr="00421F40">
        <w:rPr>
          <w:i/>
        </w:rPr>
        <w:t>though I am well informed that during COVID-19 lockdown it was a popular destination, receiving more visitors than usual!</w:t>
      </w:r>
    </w:p>
    <w:p w:rsidR="00421F40" w:rsidRPr="00421F40" w:rsidRDefault="00421F40" w:rsidP="00421F40">
      <w:r w:rsidRPr="00421F40">
        <w:t xml:space="preserve">Because access is difficult, damage is occurring to the existing natural environment including habitat of endangered species and wildlife corridors. Implementing Council’s Glendale Contribution Plan, which would facilitate a network of pathways and walking trails would help minimise this damage. However, there are a number of barriers to this including multiple landowners and a legacy of contamination left by many years of operation by the zinc smelter. </w:t>
      </w:r>
    </w:p>
    <w:p w:rsidR="00421F40" w:rsidRPr="00421F40" w:rsidRDefault="00421F40" w:rsidP="00421F40">
      <w:r w:rsidRPr="00421F40">
        <w:t xml:space="preserve">This </w:t>
      </w:r>
      <w:proofErr w:type="spellStart"/>
      <w:r w:rsidRPr="00421F40">
        <w:t>NoM</w:t>
      </w:r>
      <w:proofErr w:type="spellEnd"/>
      <w:r w:rsidRPr="00421F40">
        <w:t xml:space="preserve"> is seen as a step towards working through and addressing those barriers.</w:t>
      </w:r>
    </w:p>
    <w:p w:rsidR="00421F40" w:rsidRPr="00421F40" w:rsidRDefault="00421F40" w:rsidP="00421F40">
      <w:r w:rsidRPr="00421F40">
        <w:t xml:space="preserve">I would like to recognise members of The Munibung Hill Conservation Society for their vision for this site and their tenacity in garnering support from Councillors, Members of Parliament and community organisations to see Munibung improved and preserved for future generations. </w:t>
      </w:r>
    </w:p>
    <w:p w:rsidR="00421F40" w:rsidRPr="00421F40" w:rsidRDefault="00421F40" w:rsidP="00421F40">
      <w:r w:rsidRPr="00421F40">
        <w:t xml:space="preserve">I also thank Mr Prince for his assistance, and advice from Mr Farrell who is well informed on issues affecting Munibung and who, I believe, is a fairly regular visitor to the site. He, as much as anyone, appreciates not only the benefits of making it accessible to more people but also the barriers we need to overcome.  </w:t>
      </w:r>
    </w:p>
    <w:p w:rsidR="00421F40" w:rsidRDefault="00421F40" w:rsidP="00421F40">
      <w:r w:rsidRPr="00421F40">
        <w:t>Councillors, I seek your</w:t>
      </w:r>
      <w:r w:rsidR="001A392E">
        <w:t xml:space="preserve"> support this </w:t>
      </w:r>
      <w:proofErr w:type="spellStart"/>
      <w:r w:rsidR="001A392E">
        <w:t>NoM</w:t>
      </w:r>
      <w:proofErr w:type="spellEnd"/>
      <w:r w:rsidR="001A392E">
        <w:t xml:space="preserve"> and Cr Langford may well want to make some comments.</w:t>
      </w:r>
    </w:p>
    <w:p w:rsidR="001A392E" w:rsidRPr="00CE4ABA" w:rsidRDefault="001A392E" w:rsidP="00421F40">
      <w:pPr>
        <w:rPr>
          <w:sz w:val="18"/>
          <w:szCs w:val="18"/>
        </w:rPr>
      </w:pPr>
    </w:p>
    <w:p w:rsidR="001A392E" w:rsidRDefault="001A392E" w:rsidP="00421F40">
      <w:r w:rsidRPr="00754E53">
        <w:rPr>
          <w:b/>
          <w:lang w:val="en-US"/>
        </w:rPr>
        <w:t>Deputy</w:t>
      </w:r>
      <w:r>
        <w:t xml:space="preserve"> </w:t>
      </w:r>
      <w:r w:rsidRPr="00754E53">
        <w:rPr>
          <w:b/>
          <w:lang w:val="en-US"/>
        </w:rPr>
        <w:t>Mayor</w:t>
      </w:r>
      <w:r>
        <w:t xml:space="preserve"> – Thank you Cr Harrison. Any further speakers? Cr Langford?</w:t>
      </w:r>
    </w:p>
    <w:p w:rsidR="00421F40" w:rsidRPr="00A14482" w:rsidRDefault="00421F40">
      <w:pPr>
        <w:rPr>
          <w:sz w:val="18"/>
          <w:szCs w:val="18"/>
          <w:lang w:val="en-US"/>
        </w:rPr>
      </w:pPr>
    </w:p>
    <w:p w:rsidR="008C502A" w:rsidRDefault="00754E53">
      <w:pPr>
        <w:rPr>
          <w:lang w:val="en-US"/>
        </w:rPr>
      </w:pPr>
      <w:r w:rsidRPr="00754E53">
        <w:rPr>
          <w:lang w:val="en-US"/>
        </w:rPr>
        <w:t>32.14</w:t>
      </w:r>
      <w:r>
        <w:rPr>
          <w:b/>
          <w:lang w:val="en-US"/>
        </w:rPr>
        <w:t xml:space="preserve"> </w:t>
      </w:r>
      <w:r w:rsidR="008C502A" w:rsidRPr="00754E53">
        <w:rPr>
          <w:b/>
          <w:lang w:val="en-US"/>
        </w:rPr>
        <w:t>Cr</w:t>
      </w:r>
      <w:r w:rsidR="008C502A">
        <w:rPr>
          <w:lang w:val="en-US"/>
        </w:rPr>
        <w:t xml:space="preserve"> </w:t>
      </w:r>
      <w:r w:rsidR="008C502A" w:rsidRPr="00754E53">
        <w:rPr>
          <w:b/>
          <w:lang w:val="en-US"/>
        </w:rPr>
        <w:t>Langford</w:t>
      </w:r>
      <w:r w:rsidR="008C502A">
        <w:rPr>
          <w:lang w:val="en-US"/>
        </w:rPr>
        <w:t xml:space="preserve"> –</w:t>
      </w:r>
    </w:p>
    <w:p w:rsidR="008C502A" w:rsidRDefault="008C502A">
      <w:pPr>
        <w:rPr>
          <w:lang w:val="en-US"/>
        </w:rPr>
      </w:pPr>
      <w:r>
        <w:rPr>
          <w:lang w:val="en-US"/>
        </w:rPr>
        <w:t xml:space="preserve">Thanks Deputy Mayor, just to echo the words of Cr Harrison, I think that Munibung Hill has the capacity to be yet another jewel in the crown, along </w:t>
      </w:r>
      <w:r w:rsidR="0073057D">
        <w:rPr>
          <w:lang w:val="en-US"/>
        </w:rPr>
        <w:t xml:space="preserve">with </w:t>
      </w:r>
      <w:r w:rsidR="001A392E">
        <w:rPr>
          <w:lang w:val="en-US"/>
        </w:rPr>
        <w:t xml:space="preserve">a whole number </w:t>
      </w:r>
      <w:proofErr w:type="gramStart"/>
      <w:r w:rsidR="001A392E">
        <w:rPr>
          <w:lang w:val="en-US"/>
        </w:rPr>
        <w:t xml:space="preserve">of </w:t>
      </w:r>
      <w:r>
        <w:rPr>
          <w:lang w:val="en-US"/>
        </w:rPr>
        <w:t xml:space="preserve"> jewels</w:t>
      </w:r>
      <w:proofErr w:type="gramEnd"/>
      <w:r>
        <w:rPr>
          <w:lang w:val="en-US"/>
        </w:rPr>
        <w:t xml:space="preserve"> in the crown that </w:t>
      </w:r>
      <w:r w:rsidR="00B5450E">
        <w:rPr>
          <w:lang w:val="en-US"/>
        </w:rPr>
        <w:t xml:space="preserve">is Lake Macquarie and if we can further that through the various processes that are at work at the moment, then I </w:t>
      </w:r>
      <w:r w:rsidR="00B5450E">
        <w:rPr>
          <w:lang w:val="en-US"/>
        </w:rPr>
        <w:lastRenderedPageBreak/>
        <w:t>believe that we can provide the city with a really outstanding recreation and cultural area into the future, thanks.</w:t>
      </w:r>
    </w:p>
    <w:p w:rsidR="001A392E" w:rsidRPr="00A14482" w:rsidRDefault="001A392E">
      <w:pPr>
        <w:rPr>
          <w:sz w:val="18"/>
          <w:szCs w:val="18"/>
          <w:lang w:val="en-US"/>
        </w:rPr>
      </w:pPr>
    </w:p>
    <w:p w:rsidR="001A392E" w:rsidRDefault="001A392E">
      <w:pPr>
        <w:rPr>
          <w:lang w:val="en-US"/>
        </w:rPr>
      </w:pPr>
      <w:r w:rsidRPr="00754E53">
        <w:rPr>
          <w:b/>
          <w:lang w:val="en-US"/>
        </w:rPr>
        <w:t>Deputy</w:t>
      </w:r>
      <w:r>
        <w:rPr>
          <w:lang w:val="en-US"/>
        </w:rPr>
        <w:t xml:space="preserve"> </w:t>
      </w:r>
      <w:r w:rsidRPr="00754E53">
        <w:rPr>
          <w:b/>
          <w:lang w:val="en-US"/>
        </w:rPr>
        <w:t>Mayor</w:t>
      </w:r>
      <w:r>
        <w:rPr>
          <w:lang w:val="en-US"/>
        </w:rPr>
        <w:t xml:space="preserve"> –Thank you Cr Langford. Cr Shultz?</w:t>
      </w:r>
    </w:p>
    <w:p w:rsidR="00B5450E" w:rsidRPr="00A14482" w:rsidRDefault="00B5450E">
      <w:pPr>
        <w:rPr>
          <w:sz w:val="18"/>
          <w:szCs w:val="18"/>
          <w:lang w:val="en-US"/>
        </w:rPr>
      </w:pPr>
    </w:p>
    <w:p w:rsidR="00B5450E" w:rsidRDefault="00B5450E">
      <w:pPr>
        <w:rPr>
          <w:lang w:val="en-US"/>
        </w:rPr>
      </w:pPr>
      <w:r>
        <w:rPr>
          <w:lang w:val="en-US"/>
        </w:rPr>
        <w:t xml:space="preserve">32.57 </w:t>
      </w:r>
      <w:r w:rsidRPr="00754E53">
        <w:rPr>
          <w:b/>
          <w:lang w:val="en-US"/>
        </w:rPr>
        <w:t>Cr</w:t>
      </w:r>
      <w:r>
        <w:rPr>
          <w:lang w:val="en-US"/>
        </w:rPr>
        <w:t xml:space="preserve"> </w:t>
      </w:r>
      <w:r w:rsidRPr="00754E53">
        <w:rPr>
          <w:b/>
          <w:lang w:val="en-US"/>
        </w:rPr>
        <w:t>Shultz</w:t>
      </w:r>
      <w:r>
        <w:rPr>
          <w:lang w:val="en-US"/>
        </w:rPr>
        <w:t xml:space="preserve"> –</w:t>
      </w:r>
    </w:p>
    <w:p w:rsidR="00B5450E" w:rsidRDefault="00B5450E">
      <w:pPr>
        <w:rPr>
          <w:lang w:val="en-US"/>
        </w:rPr>
      </w:pPr>
      <w:r>
        <w:rPr>
          <w:lang w:val="en-US"/>
        </w:rPr>
        <w:t>Thank you Deputy Mayor, just a question to staff.  I do recall attending a briefing at Council, probably 12 to 18 months ago in relation to Munibung Hill.  Can staff just provide an update on any of the progress and</w:t>
      </w:r>
      <w:r w:rsidR="006B6451">
        <w:rPr>
          <w:lang w:val="en-US"/>
        </w:rPr>
        <w:t>, obviously,</w:t>
      </w:r>
      <w:r>
        <w:rPr>
          <w:lang w:val="en-US"/>
        </w:rPr>
        <w:t xml:space="preserve"> how this notice of motion will interact with any of the work that has been on</w:t>
      </w:r>
      <w:r w:rsidR="0035367A">
        <w:rPr>
          <w:lang w:val="en-US"/>
        </w:rPr>
        <w:t>going for a long period of time?</w:t>
      </w:r>
      <w:r w:rsidR="006B6451">
        <w:rPr>
          <w:lang w:val="en-US"/>
        </w:rPr>
        <w:t xml:space="preserve"> Thank you.</w:t>
      </w:r>
    </w:p>
    <w:p w:rsidR="006B6451" w:rsidRPr="00A14482" w:rsidRDefault="006B6451">
      <w:pPr>
        <w:rPr>
          <w:sz w:val="18"/>
          <w:szCs w:val="18"/>
          <w:lang w:val="en-US"/>
        </w:rPr>
      </w:pPr>
    </w:p>
    <w:p w:rsidR="006B6451" w:rsidRDefault="006B6451">
      <w:pPr>
        <w:rPr>
          <w:lang w:val="en-US"/>
        </w:rPr>
      </w:pPr>
      <w:r w:rsidRPr="00754E53">
        <w:rPr>
          <w:b/>
          <w:lang w:val="en-US"/>
        </w:rPr>
        <w:t>Deputy</w:t>
      </w:r>
      <w:r>
        <w:rPr>
          <w:lang w:val="en-US"/>
        </w:rPr>
        <w:t xml:space="preserve"> </w:t>
      </w:r>
      <w:r w:rsidRPr="00754E53">
        <w:rPr>
          <w:b/>
          <w:lang w:val="en-US"/>
        </w:rPr>
        <w:t>Mayor</w:t>
      </w:r>
      <w:r>
        <w:rPr>
          <w:lang w:val="en-US"/>
        </w:rPr>
        <w:t xml:space="preserve"> – Thank you Cr Shultz.  </w:t>
      </w:r>
      <w:proofErr w:type="spellStart"/>
      <w:r>
        <w:rPr>
          <w:lang w:val="en-US"/>
        </w:rPr>
        <w:t>Mr</w:t>
      </w:r>
      <w:proofErr w:type="spellEnd"/>
      <w:r>
        <w:rPr>
          <w:lang w:val="en-US"/>
        </w:rPr>
        <w:t xml:space="preserve"> Farrell?</w:t>
      </w:r>
    </w:p>
    <w:p w:rsidR="00B5450E" w:rsidRPr="00A14482" w:rsidRDefault="00B5450E">
      <w:pPr>
        <w:rPr>
          <w:sz w:val="18"/>
          <w:szCs w:val="18"/>
          <w:lang w:val="en-US"/>
        </w:rPr>
      </w:pPr>
    </w:p>
    <w:p w:rsidR="00B5450E" w:rsidRDefault="00754E53">
      <w:pPr>
        <w:rPr>
          <w:lang w:val="en-US"/>
        </w:rPr>
      </w:pPr>
      <w:r w:rsidRPr="00754E53">
        <w:rPr>
          <w:lang w:val="en-US"/>
        </w:rPr>
        <w:t>33.23</w:t>
      </w:r>
      <w:r>
        <w:rPr>
          <w:b/>
          <w:lang w:val="en-US"/>
        </w:rPr>
        <w:t xml:space="preserve"> </w:t>
      </w:r>
      <w:r w:rsidR="00B5450E" w:rsidRPr="00754E53">
        <w:rPr>
          <w:b/>
          <w:lang w:val="en-US"/>
        </w:rPr>
        <w:t>Deputy</w:t>
      </w:r>
      <w:r w:rsidR="00B5450E">
        <w:rPr>
          <w:lang w:val="en-US"/>
        </w:rPr>
        <w:t xml:space="preserve"> </w:t>
      </w:r>
      <w:r w:rsidR="00B5450E" w:rsidRPr="00754E53">
        <w:rPr>
          <w:b/>
          <w:lang w:val="en-US"/>
        </w:rPr>
        <w:t xml:space="preserve">CEO, </w:t>
      </w:r>
      <w:proofErr w:type="spellStart"/>
      <w:r w:rsidR="00B5450E" w:rsidRPr="00754E53">
        <w:rPr>
          <w:b/>
          <w:lang w:val="en-US"/>
        </w:rPr>
        <w:t>Mr</w:t>
      </w:r>
      <w:proofErr w:type="spellEnd"/>
      <w:r w:rsidR="00B5450E" w:rsidRPr="00754E53">
        <w:rPr>
          <w:b/>
          <w:lang w:val="en-US"/>
        </w:rPr>
        <w:t xml:space="preserve"> Tony Farrell</w:t>
      </w:r>
      <w:r w:rsidR="00B5450E">
        <w:rPr>
          <w:lang w:val="en-US"/>
        </w:rPr>
        <w:t xml:space="preserve"> – </w:t>
      </w:r>
    </w:p>
    <w:p w:rsidR="00B5450E" w:rsidRDefault="00B5450E">
      <w:pPr>
        <w:rPr>
          <w:lang w:val="en-US"/>
        </w:rPr>
      </w:pPr>
      <w:proofErr w:type="spellStart"/>
      <w:r>
        <w:rPr>
          <w:lang w:val="en-US"/>
        </w:rPr>
        <w:t>Mr</w:t>
      </w:r>
      <w:proofErr w:type="spellEnd"/>
      <w:r>
        <w:rPr>
          <w:lang w:val="en-US"/>
        </w:rPr>
        <w:t xml:space="preserve"> Deputy Ma</w:t>
      </w:r>
      <w:r w:rsidR="00B55C82">
        <w:rPr>
          <w:lang w:val="en-US"/>
        </w:rPr>
        <w:t>yor, the main progress that’s occurred</w:t>
      </w:r>
      <w:r>
        <w:rPr>
          <w:lang w:val="en-US"/>
        </w:rPr>
        <w:t xml:space="preserve"> in the ensuing months has been the transfer o</w:t>
      </w:r>
      <w:r w:rsidR="00B82854">
        <w:rPr>
          <w:lang w:val="en-US"/>
        </w:rPr>
        <w:t>f</w:t>
      </w:r>
      <w:r>
        <w:rPr>
          <w:lang w:val="en-US"/>
        </w:rPr>
        <w:t xml:space="preserve"> the northern part of the </w:t>
      </w:r>
      <w:r w:rsidR="00B55C82">
        <w:rPr>
          <w:lang w:val="en-US"/>
        </w:rPr>
        <w:t xml:space="preserve">Hill precinct from under the control of Ferrier’s, the administrators for the </w:t>
      </w:r>
      <w:r>
        <w:rPr>
          <w:lang w:val="en-US"/>
        </w:rPr>
        <w:t>Pasminco smelter</w:t>
      </w:r>
      <w:r w:rsidR="00B55C82">
        <w:rPr>
          <w:lang w:val="en-US"/>
        </w:rPr>
        <w:t>,</w:t>
      </w:r>
      <w:r>
        <w:rPr>
          <w:lang w:val="en-US"/>
        </w:rPr>
        <w:t xml:space="preserve"> to the Hunter Central Coast Development Corporation</w:t>
      </w:r>
      <w:r w:rsidR="00B82854">
        <w:rPr>
          <w:lang w:val="en-US"/>
        </w:rPr>
        <w:t xml:space="preserve"> (HCCDC)</w:t>
      </w:r>
      <w:r>
        <w:rPr>
          <w:lang w:val="en-US"/>
        </w:rPr>
        <w:t>.  The long term plan i</w:t>
      </w:r>
      <w:r w:rsidR="00E06039">
        <w:rPr>
          <w:lang w:val="en-US"/>
        </w:rPr>
        <w:t>s that the unremediated sections of the site will end up under the control of a government agency called WAMC (Waste Assets Management Corporation) who mainly look after former government landfill sites and predominantly in Sydney.  Their control of the site means that we have a much more willing agent to deal with on</w:t>
      </w:r>
      <w:r w:rsidR="00B82854">
        <w:rPr>
          <w:lang w:val="en-US"/>
        </w:rPr>
        <w:t xml:space="preserve"> the</w:t>
      </w:r>
      <w:r w:rsidR="00E06039">
        <w:rPr>
          <w:lang w:val="en-US"/>
        </w:rPr>
        <w:t xml:space="preserve"> future management of the land and we are actually currently preparing a brief </w:t>
      </w:r>
      <w:r w:rsidR="00B55C82">
        <w:rPr>
          <w:lang w:val="en-US"/>
        </w:rPr>
        <w:t>which</w:t>
      </w:r>
      <w:r w:rsidR="00E06039">
        <w:rPr>
          <w:lang w:val="en-US"/>
        </w:rPr>
        <w:t xml:space="preserve"> we would hopefully get an agreement </w:t>
      </w:r>
      <w:r w:rsidR="00B55C82">
        <w:rPr>
          <w:lang w:val="en-US"/>
        </w:rPr>
        <w:t>from</w:t>
      </w:r>
      <w:r w:rsidR="00E06039">
        <w:rPr>
          <w:lang w:val="en-US"/>
        </w:rPr>
        <w:t xml:space="preserve"> WAMC and potentially other land owners, to allow us to do proper and comprehensive investigations</w:t>
      </w:r>
      <w:r w:rsidR="00B55C82">
        <w:rPr>
          <w:lang w:val="en-US"/>
        </w:rPr>
        <w:t xml:space="preserve"> of the site that we could lead on to preparing</w:t>
      </w:r>
      <w:r w:rsidR="00E06039">
        <w:rPr>
          <w:lang w:val="en-US"/>
        </w:rPr>
        <w:t xml:space="preserve"> some proposals for the site</w:t>
      </w:r>
      <w:r w:rsidR="00B55C82">
        <w:rPr>
          <w:lang w:val="en-US"/>
        </w:rPr>
        <w:t>’</w:t>
      </w:r>
      <w:r w:rsidR="00E06039">
        <w:rPr>
          <w:lang w:val="en-US"/>
        </w:rPr>
        <w:t>s development.</w:t>
      </w:r>
    </w:p>
    <w:p w:rsidR="00E06039" w:rsidRPr="00A14482" w:rsidRDefault="00E06039">
      <w:pPr>
        <w:rPr>
          <w:sz w:val="18"/>
          <w:szCs w:val="18"/>
          <w:lang w:val="en-US"/>
        </w:rPr>
      </w:pPr>
    </w:p>
    <w:p w:rsidR="00E06039" w:rsidRDefault="00B55C82">
      <w:pPr>
        <w:rPr>
          <w:lang w:val="en-US"/>
        </w:rPr>
      </w:pPr>
      <w:r w:rsidRPr="00754E53">
        <w:rPr>
          <w:b/>
          <w:lang w:val="en-US"/>
        </w:rPr>
        <w:t>Deputy</w:t>
      </w:r>
      <w:r>
        <w:rPr>
          <w:lang w:val="en-US"/>
        </w:rPr>
        <w:t xml:space="preserve"> </w:t>
      </w:r>
      <w:r w:rsidRPr="00754E53">
        <w:rPr>
          <w:b/>
          <w:lang w:val="en-US"/>
        </w:rPr>
        <w:t>Mayor</w:t>
      </w:r>
      <w:r>
        <w:rPr>
          <w:lang w:val="en-US"/>
        </w:rPr>
        <w:t xml:space="preserve"> – Thank you.  A</w:t>
      </w:r>
      <w:r w:rsidR="00E06039">
        <w:rPr>
          <w:lang w:val="en-US"/>
        </w:rPr>
        <w:t>ny further questions Cr Shultz?</w:t>
      </w:r>
    </w:p>
    <w:p w:rsidR="00B55C82" w:rsidRDefault="00B55C82">
      <w:pPr>
        <w:rPr>
          <w:lang w:val="en-US"/>
        </w:rPr>
      </w:pPr>
      <w:r w:rsidRPr="00754E53">
        <w:rPr>
          <w:b/>
          <w:lang w:val="en-US"/>
        </w:rPr>
        <w:t>Cr</w:t>
      </w:r>
      <w:r>
        <w:rPr>
          <w:lang w:val="en-US"/>
        </w:rPr>
        <w:t xml:space="preserve"> </w:t>
      </w:r>
      <w:r w:rsidRPr="00754E53">
        <w:rPr>
          <w:b/>
          <w:lang w:val="en-US"/>
        </w:rPr>
        <w:t>Shultz</w:t>
      </w:r>
      <w:r>
        <w:rPr>
          <w:lang w:val="en-US"/>
        </w:rPr>
        <w:t xml:space="preserve"> – No, nothing from me, thank you.</w:t>
      </w:r>
    </w:p>
    <w:p w:rsidR="00E06039" w:rsidRPr="00A14482" w:rsidRDefault="00E06039">
      <w:pPr>
        <w:rPr>
          <w:sz w:val="18"/>
          <w:szCs w:val="18"/>
          <w:lang w:val="en-US"/>
        </w:rPr>
      </w:pPr>
    </w:p>
    <w:p w:rsidR="00E06039" w:rsidRDefault="00E06039">
      <w:pPr>
        <w:rPr>
          <w:lang w:val="en-US"/>
        </w:rPr>
      </w:pPr>
      <w:r w:rsidRPr="00754E53">
        <w:rPr>
          <w:b/>
          <w:lang w:val="en-US"/>
        </w:rPr>
        <w:t>Deputy</w:t>
      </w:r>
      <w:r>
        <w:rPr>
          <w:lang w:val="en-US"/>
        </w:rPr>
        <w:t xml:space="preserve"> </w:t>
      </w:r>
      <w:r w:rsidRPr="00754E53">
        <w:rPr>
          <w:b/>
          <w:lang w:val="en-US"/>
        </w:rPr>
        <w:t>Major</w:t>
      </w:r>
      <w:r>
        <w:rPr>
          <w:lang w:val="en-US"/>
        </w:rPr>
        <w:t xml:space="preserve">, </w:t>
      </w:r>
      <w:r w:rsidR="00B82854" w:rsidRPr="00754E53">
        <w:rPr>
          <w:b/>
          <w:lang w:val="en-US"/>
        </w:rPr>
        <w:t>Cr</w:t>
      </w:r>
      <w:r w:rsidR="00B82854">
        <w:rPr>
          <w:lang w:val="en-US"/>
        </w:rPr>
        <w:t xml:space="preserve"> </w:t>
      </w:r>
      <w:r w:rsidR="00B82854" w:rsidRPr="00754E53">
        <w:rPr>
          <w:b/>
          <w:lang w:val="en-US"/>
        </w:rPr>
        <w:t>Jones</w:t>
      </w:r>
      <w:r w:rsidR="00B82854">
        <w:rPr>
          <w:lang w:val="en-US"/>
        </w:rPr>
        <w:t xml:space="preserve"> </w:t>
      </w:r>
      <w:r>
        <w:rPr>
          <w:lang w:val="en-US"/>
        </w:rPr>
        <w:t>made the following comments …</w:t>
      </w:r>
    </w:p>
    <w:p w:rsidR="00B82854" w:rsidRDefault="00E06039">
      <w:pPr>
        <w:rPr>
          <w:lang w:val="en-US"/>
        </w:rPr>
      </w:pPr>
      <w:r>
        <w:rPr>
          <w:lang w:val="en-US"/>
        </w:rPr>
        <w:t>Congratulations to Cr Harrison and Cr Langford and all the staff</w:t>
      </w:r>
      <w:r w:rsidR="008B3283">
        <w:rPr>
          <w:lang w:val="en-US"/>
        </w:rPr>
        <w:t xml:space="preserve"> involved and of course all the residents that Cr Harrison rightly pointed out.  It’s a bit of a strange one – I worked in </w:t>
      </w:r>
      <w:proofErr w:type="spellStart"/>
      <w:r w:rsidR="008B3283">
        <w:rPr>
          <w:lang w:val="en-US"/>
        </w:rPr>
        <w:t>Warners</w:t>
      </w:r>
      <w:proofErr w:type="spellEnd"/>
      <w:r w:rsidR="008B3283">
        <w:rPr>
          <w:lang w:val="en-US"/>
        </w:rPr>
        <w:t xml:space="preserve"> Bay for eight (8) years and I lived in this a</w:t>
      </w:r>
      <w:r w:rsidR="00C56981">
        <w:rPr>
          <w:lang w:val="en-US"/>
        </w:rPr>
        <w:t xml:space="preserve">rea for 30 something years </w:t>
      </w:r>
      <w:proofErr w:type="gramStart"/>
      <w:r w:rsidR="00C56981">
        <w:rPr>
          <w:lang w:val="en-US"/>
        </w:rPr>
        <w:t xml:space="preserve">and </w:t>
      </w:r>
      <w:r w:rsidR="008B3283">
        <w:rPr>
          <w:lang w:val="en-US"/>
        </w:rPr>
        <w:t xml:space="preserve"> paid</w:t>
      </w:r>
      <w:proofErr w:type="gramEnd"/>
      <w:r w:rsidR="008B3283">
        <w:rPr>
          <w:lang w:val="en-US"/>
        </w:rPr>
        <w:t xml:space="preserve"> very little attention to Munibung Hill, which is shame on me, considering the size of the thing, but I think any progress</w:t>
      </w:r>
      <w:r w:rsidR="00C56981">
        <w:rPr>
          <w:lang w:val="en-US"/>
        </w:rPr>
        <w:t xml:space="preserve"> </w:t>
      </w:r>
      <w:r w:rsidR="008B3283">
        <w:rPr>
          <w:lang w:val="en-US"/>
        </w:rPr>
        <w:t>in the direction that makes the site more accessible and usable and user friendly for people would be a fantastic outcome.  I appreciate what all t</w:t>
      </w:r>
      <w:r w:rsidR="0035367A">
        <w:rPr>
          <w:lang w:val="en-US"/>
        </w:rPr>
        <w:t xml:space="preserve">his work could potentially be. </w:t>
      </w:r>
      <w:r w:rsidR="008B3283">
        <w:rPr>
          <w:lang w:val="en-US"/>
        </w:rPr>
        <w:t xml:space="preserve">So thank you again Councilors for bringing this to us tonight.  </w:t>
      </w:r>
    </w:p>
    <w:p w:rsidR="0073057D" w:rsidRDefault="0073057D">
      <w:pPr>
        <w:rPr>
          <w:lang w:val="en-US"/>
        </w:rPr>
      </w:pPr>
    </w:p>
    <w:p w:rsidR="00E06039" w:rsidRDefault="008B3283">
      <w:pPr>
        <w:rPr>
          <w:lang w:val="en-US"/>
        </w:rPr>
      </w:pPr>
      <w:r>
        <w:rPr>
          <w:lang w:val="en-US"/>
        </w:rPr>
        <w:t>So I will go to the vote on that one ….</w:t>
      </w:r>
    </w:p>
    <w:p w:rsidR="0073057D" w:rsidRPr="00A14482" w:rsidRDefault="0073057D">
      <w:pPr>
        <w:rPr>
          <w:sz w:val="18"/>
          <w:szCs w:val="18"/>
          <w:lang w:val="en-US"/>
        </w:rPr>
      </w:pPr>
    </w:p>
    <w:p w:rsidR="00B82854" w:rsidRDefault="00B82854">
      <w:pPr>
        <w:rPr>
          <w:lang w:val="en-US"/>
        </w:rPr>
      </w:pPr>
      <w:r>
        <w:rPr>
          <w:lang w:val="en-US"/>
        </w:rPr>
        <w:t>Mayor K. Fraser – apology (absent)</w:t>
      </w:r>
    </w:p>
    <w:p w:rsidR="008B3283" w:rsidRDefault="008B3283">
      <w:pPr>
        <w:rPr>
          <w:lang w:val="en-US"/>
        </w:rPr>
      </w:pPr>
      <w:r>
        <w:rPr>
          <w:lang w:val="en-US"/>
        </w:rPr>
        <w:t xml:space="preserve">Cr </w:t>
      </w:r>
      <w:r w:rsidR="009968AB">
        <w:rPr>
          <w:lang w:val="en-US"/>
        </w:rPr>
        <w:t xml:space="preserve">B. </w:t>
      </w:r>
      <w:proofErr w:type="spellStart"/>
      <w:r>
        <w:rPr>
          <w:lang w:val="en-US"/>
        </w:rPr>
        <w:t>Adamthwaite</w:t>
      </w:r>
      <w:proofErr w:type="spellEnd"/>
      <w:r>
        <w:rPr>
          <w:lang w:val="en-US"/>
        </w:rPr>
        <w:t xml:space="preserve"> – </w:t>
      </w:r>
      <w:proofErr w:type="gramStart"/>
      <w:r w:rsidRPr="00754E53">
        <w:rPr>
          <w:b/>
          <w:lang w:val="en-US"/>
        </w:rPr>
        <w:t>for</w:t>
      </w:r>
      <w:r w:rsidR="0073057D">
        <w:rPr>
          <w:lang w:val="en-US"/>
        </w:rPr>
        <w:t xml:space="preserve">  …</w:t>
      </w:r>
      <w:proofErr w:type="gramEnd"/>
      <w:r w:rsidR="0073057D">
        <w:rPr>
          <w:lang w:val="en-US"/>
        </w:rPr>
        <w:t>…</w:t>
      </w:r>
      <w:r w:rsidR="0073057D">
        <w:rPr>
          <w:lang w:val="en-US"/>
        </w:rPr>
        <w:tab/>
        <w:t>…… North Ward</w:t>
      </w:r>
    </w:p>
    <w:p w:rsidR="00B82854" w:rsidRDefault="00B82854">
      <w:pPr>
        <w:rPr>
          <w:lang w:val="en-US"/>
        </w:rPr>
      </w:pPr>
      <w:r>
        <w:rPr>
          <w:lang w:val="en-US"/>
        </w:rPr>
        <w:t>Cr K. Baker – apology (absent)</w:t>
      </w:r>
    </w:p>
    <w:p w:rsidR="008B3283" w:rsidRDefault="008B3283">
      <w:pPr>
        <w:rPr>
          <w:lang w:val="en-US"/>
        </w:rPr>
      </w:pPr>
      <w:r>
        <w:rPr>
          <w:lang w:val="en-US"/>
        </w:rPr>
        <w:t xml:space="preserve">Cr </w:t>
      </w:r>
      <w:r w:rsidR="009968AB">
        <w:rPr>
          <w:lang w:val="en-US"/>
        </w:rPr>
        <w:t xml:space="preserve">B. </w:t>
      </w:r>
      <w:r>
        <w:rPr>
          <w:lang w:val="en-US"/>
        </w:rPr>
        <w:t xml:space="preserve">Langford – </w:t>
      </w:r>
      <w:r w:rsidRPr="00754E53">
        <w:rPr>
          <w:b/>
          <w:lang w:val="en-US"/>
        </w:rPr>
        <w:t>for</w:t>
      </w:r>
    </w:p>
    <w:p w:rsidR="00B20571" w:rsidRDefault="00B20571">
      <w:pPr>
        <w:rPr>
          <w:lang w:val="en-US"/>
        </w:rPr>
      </w:pPr>
      <w:r>
        <w:rPr>
          <w:lang w:val="en-US"/>
        </w:rPr>
        <w:t xml:space="preserve">Cr C. </w:t>
      </w:r>
      <w:proofErr w:type="spellStart"/>
      <w:r>
        <w:rPr>
          <w:lang w:val="en-US"/>
        </w:rPr>
        <w:t>Grigg</w:t>
      </w:r>
      <w:proofErr w:type="spellEnd"/>
      <w:r>
        <w:rPr>
          <w:lang w:val="en-US"/>
        </w:rPr>
        <w:t xml:space="preserve"> – apology (absent)</w:t>
      </w:r>
    </w:p>
    <w:p w:rsidR="008B3283" w:rsidRDefault="008B3283">
      <w:pPr>
        <w:rPr>
          <w:lang w:val="en-US"/>
        </w:rPr>
      </w:pPr>
      <w:r>
        <w:rPr>
          <w:lang w:val="en-US"/>
        </w:rPr>
        <w:t xml:space="preserve">Cr </w:t>
      </w:r>
      <w:r w:rsidR="009968AB">
        <w:rPr>
          <w:lang w:val="en-US"/>
        </w:rPr>
        <w:t xml:space="preserve">D. </w:t>
      </w:r>
      <w:r>
        <w:rPr>
          <w:lang w:val="en-US"/>
        </w:rPr>
        <w:t xml:space="preserve">Belcher – </w:t>
      </w:r>
      <w:r w:rsidRPr="00754E53">
        <w:rPr>
          <w:b/>
          <w:lang w:val="en-US"/>
        </w:rPr>
        <w:t>for</w:t>
      </w:r>
      <w:r w:rsidR="0073057D">
        <w:rPr>
          <w:lang w:val="en-US"/>
        </w:rPr>
        <w:tab/>
        <w:t>……</w:t>
      </w:r>
      <w:r w:rsidR="0073057D">
        <w:rPr>
          <w:lang w:val="en-US"/>
        </w:rPr>
        <w:tab/>
        <w:t>…… West Ward</w:t>
      </w:r>
    </w:p>
    <w:p w:rsidR="008B3283" w:rsidRDefault="008B3283">
      <w:pPr>
        <w:rPr>
          <w:lang w:val="en-US"/>
        </w:rPr>
      </w:pPr>
      <w:r>
        <w:rPr>
          <w:lang w:val="en-US"/>
        </w:rPr>
        <w:t xml:space="preserve">Cr </w:t>
      </w:r>
      <w:r w:rsidR="009968AB">
        <w:rPr>
          <w:lang w:val="en-US"/>
        </w:rPr>
        <w:t xml:space="preserve">J. </w:t>
      </w:r>
      <w:r>
        <w:rPr>
          <w:lang w:val="en-US"/>
        </w:rPr>
        <w:t xml:space="preserve">Pauling – </w:t>
      </w:r>
      <w:r w:rsidRPr="00754E53">
        <w:rPr>
          <w:b/>
          <w:lang w:val="en-US"/>
        </w:rPr>
        <w:t>for</w:t>
      </w:r>
    </w:p>
    <w:p w:rsidR="008B3283" w:rsidRDefault="008B3283">
      <w:pPr>
        <w:rPr>
          <w:lang w:val="en-US"/>
        </w:rPr>
      </w:pPr>
      <w:r>
        <w:rPr>
          <w:lang w:val="en-US"/>
        </w:rPr>
        <w:t xml:space="preserve">Cr </w:t>
      </w:r>
      <w:r w:rsidR="009968AB">
        <w:rPr>
          <w:lang w:val="en-US"/>
        </w:rPr>
        <w:t xml:space="preserve">W. </w:t>
      </w:r>
      <w:r>
        <w:rPr>
          <w:lang w:val="en-US"/>
        </w:rPr>
        <w:t xml:space="preserve">Harrison – </w:t>
      </w:r>
      <w:r w:rsidRPr="00754E53">
        <w:rPr>
          <w:b/>
          <w:lang w:val="en-US"/>
        </w:rPr>
        <w:t>for</w:t>
      </w:r>
    </w:p>
    <w:p w:rsidR="00B20571" w:rsidRDefault="00B20571">
      <w:pPr>
        <w:rPr>
          <w:lang w:val="en-US"/>
        </w:rPr>
      </w:pPr>
      <w:r>
        <w:rPr>
          <w:lang w:val="en-US"/>
        </w:rPr>
        <w:t xml:space="preserve">Cr. L. </w:t>
      </w:r>
      <w:proofErr w:type="spellStart"/>
      <w:r>
        <w:rPr>
          <w:lang w:val="en-US"/>
        </w:rPr>
        <w:t>Cubis</w:t>
      </w:r>
      <w:proofErr w:type="spellEnd"/>
      <w:r>
        <w:rPr>
          <w:lang w:val="en-US"/>
        </w:rPr>
        <w:t xml:space="preserve"> – apology (absent)</w:t>
      </w:r>
    </w:p>
    <w:p w:rsidR="008B3283" w:rsidRDefault="008B3283">
      <w:pPr>
        <w:rPr>
          <w:lang w:val="en-US"/>
        </w:rPr>
      </w:pPr>
      <w:r>
        <w:rPr>
          <w:lang w:val="en-US"/>
        </w:rPr>
        <w:t xml:space="preserve">Cr </w:t>
      </w:r>
      <w:r w:rsidR="009968AB">
        <w:rPr>
          <w:lang w:val="en-US"/>
        </w:rPr>
        <w:t xml:space="preserve">A. </w:t>
      </w:r>
      <w:r>
        <w:rPr>
          <w:lang w:val="en-US"/>
        </w:rPr>
        <w:t xml:space="preserve">Shultz – </w:t>
      </w:r>
      <w:r w:rsidRPr="00754E53">
        <w:rPr>
          <w:b/>
          <w:lang w:val="en-US"/>
        </w:rPr>
        <w:t>for</w:t>
      </w:r>
      <w:r w:rsidR="0073057D">
        <w:rPr>
          <w:lang w:val="en-US"/>
        </w:rPr>
        <w:tab/>
        <w:t>……</w:t>
      </w:r>
      <w:r w:rsidR="0073057D">
        <w:rPr>
          <w:lang w:val="en-US"/>
        </w:rPr>
        <w:tab/>
        <w:t>…… East Ward</w:t>
      </w:r>
    </w:p>
    <w:p w:rsidR="008B3283" w:rsidRDefault="008B3283">
      <w:pPr>
        <w:rPr>
          <w:lang w:val="en-US"/>
        </w:rPr>
      </w:pPr>
      <w:r>
        <w:rPr>
          <w:lang w:val="en-US"/>
        </w:rPr>
        <w:t xml:space="preserve">Cr </w:t>
      </w:r>
      <w:r w:rsidR="009968AB">
        <w:rPr>
          <w:lang w:val="en-US"/>
        </w:rPr>
        <w:t xml:space="preserve">N. </w:t>
      </w:r>
      <w:r>
        <w:rPr>
          <w:lang w:val="en-US"/>
        </w:rPr>
        <w:t xml:space="preserve">Jones – </w:t>
      </w:r>
      <w:r w:rsidRPr="00754E53">
        <w:rPr>
          <w:b/>
          <w:lang w:val="en-US"/>
        </w:rPr>
        <w:t>for</w:t>
      </w:r>
    </w:p>
    <w:p w:rsidR="008B3283" w:rsidRDefault="008B3283">
      <w:pPr>
        <w:rPr>
          <w:lang w:val="en-US"/>
        </w:rPr>
      </w:pPr>
      <w:r>
        <w:rPr>
          <w:lang w:val="en-US"/>
        </w:rPr>
        <w:t xml:space="preserve">Cr </w:t>
      </w:r>
      <w:r w:rsidR="009968AB">
        <w:rPr>
          <w:lang w:val="en-US"/>
        </w:rPr>
        <w:t xml:space="preserve">C. </w:t>
      </w:r>
      <w:r>
        <w:rPr>
          <w:lang w:val="en-US"/>
        </w:rPr>
        <w:t xml:space="preserve">Buckley – </w:t>
      </w:r>
      <w:r w:rsidRPr="00754E53">
        <w:rPr>
          <w:b/>
          <w:lang w:val="en-US"/>
        </w:rPr>
        <w:t>for</w:t>
      </w:r>
    </w:p>
    <w:p w:rsidR="008B3283" w:rsidRDefault="008B3283">
      <w:pPr>
        <w:rPr>
          <w:lang w:val="en-US"/>
        </w:rPr>
      </w:pPr>
      <w:r>
        <w:rPr>
          <w:lang w:val="en-US"/>
        </w:rPr>
        <w:t xml:space="preserve">Cr </w:t>
      </w:r>
      <w:r w:rsidR="00B20571">
        <w:rPr>
          <w:lang w:val="en-US"/>
        </w:rPr>
        <w:t xml:space="preserve">J. </w:t>
      </w:r>
      <w:r>
        <w:rPr>
          <w:lang w:val="en-US"/>
        </w:rPr>
        <w:t xml:space="preserve">Gilbert – </w:t>
      </w:r>
      <w:r w:rsidRPr="00754E53">
        <w:rPr>
          <w:b/>
          <w:lang w:val="en-US"/>
        </w:rPr>
        <w:t>for</w:t>
      </w:r>
    </w:p>
    <w:p w:rsidR="008B3283" w:rsidRPr="00A14482" w:rsidRDefault="008B3283">
      <w:pPr>
        <w:rPr>
          <w:sz w:val="18"/>
          <w:szCs w:val="18"/>
          <w:lang w:val="en-US"/>
        </w:rPr>
      </w:pPr>
    </w:p>
    <w:p w:rsidR="009968AB" w:rsidRDefault="009968AB">
      <w:pPr>
        <w:rPr>
          <w:lang w:val="en-US"/>
        </w:rPr>
      </w:pPr>
      <w:r w:rsidRPr="00754E53">
        <w:rPr>
          <w:b/>
          <w:lang w:val="en-US"/>
        </w:rPr>
        <w:t>Deputy</w:t>
      </w:r>
      <w:r>
        <w:rPr>
          <w:lang w:val="en-US"/>
        </w:rPr>
        <w:t xml:space="preserve"> </w:t>
      </w:r>
      <w:r w:rsidRPr="00754E53">
        <w:rPr>
          <w:b/>
          <w:lang w:val="en-US"/>
        </w:rPr>
        <w:t>Mayor</w:t>
      </w:r>
      <w:r w:rsidR="00CA46CE">
        <w:rPr>
          <w:lang w:val="en-US"/>
        </w:rPr>
        <w:t xml:space="preserve"> - </w:t>
      </w:r>
      <w:r>
        <w:rPr>
          <w:lang w:val="en-US"/>
        </w:rPr>
        <w:t xml:space="preserve">Fabulous, thank you </w:t>
      </w:r>
      <w:r w:rsidR="00B20571">
        <w:rPr>
          <w:lang w:val="en-US"/>
        </w:rPr>
        <w:t>Councilors</w:t>
      </w:r>
      <w:r>
        <w:rPr>
          <w:lang w:val="en-US"/>
        </w:rPr>
        <w:t>, I declare that motion passed.</w:t>
      </w:r>
    </w:p>
    <w:p w:rsidR="008C502A" w:rsidRDefault="008C502A">
      <w:pPr>
        <w:rPr>
          <w:lang w:val="en-US"/>
        </w:rPr>
      </w:pPr>
    </w:p>
    <w:p w:rsidR="00B57A7F" w:rsidRDefault="00B20571">
      <w:pPr>
        <w:rPr>
          <w:rStyle w:val="Hyperlink"/>
        </w:rPr>
      </w:pPr>
      <w:r>
        <w:rPr>
          <w:lang w:val="en-US"/>
        </w:rPr>
        <w:t xml:space="preserve">Log on address:  </w:t>
      </w:r>
      <w:hyperlink r:id="rId7" w:history="1">
        <w:r w:rsidRPr="00B20571">
          <w:rPr>
            <w:rStyle w:val="Hyperlink"/>
          </w:rPr>
          <w:t>http://webcast.lakemac.com.au/archive/video20-0622.php</w:t>
        </w:r>
      </w:hyperlink>
    </w:p>
    <w:p w:rsidR="00CA46CE" w:rsidRDefault="00CA46CE" w:rsidP="00B57A7F">
      <w:pPr>
        <w:rPr>
          <w:b/>
          <w:i/>
          <w:color w:val="000000" w:themeColor="text1"/>
        </w:rPr>
      </w:pPr>
    </w:p>
    <w:p w:rsidR="00B57A7F" w:rsidRPr="00B57A7F" w:rsidRDefault="00B57A7F" w:rsidP="00B57A7F">
      <w:pPr>
        <w:rPr>
          <w:b/>
          <w:i/>
          <w:color w:val="000000" w:themeColor="text1"/>
        </w:rPr>
      </w:pPr>
      <w:r w:rsidRPr="00B57A7F">
        <w:rPr>
          <w:b/>
          <w:i/>
          <w:color w:val="000000" w:themeColor="text1"/>
        </w:rPr>
        <w:lastRenderedPageBreak/>
        <w:t>Notices of Motion</w:t>
      </w:r>
    </w:p>
    <w:p w:rsidR="00B57A7F" w:rsidRPr="00A14482" w:rsidRDefault="00B57A7F" w:rsidP="00B57A7F">
      <w:pPr>
        <w:rPr>
          <w:b/>
          <w:i/>
          <w:color w:val="000000" w:themeColor="text1"/>
          <w:sz w:val="18"/>
          <w:szCs w:val="18"/>
        </w:rPr>
      </w:pPr>
    </w:p>
    <w:p w:rsidR="00B57A7F" w:rsidRPr="00B57A7F" w:rsidRDefault="00B57A7F" w:rsidP="00B57A7F">
      <w:pPr>
        <w:rPr>
          <w:b/>
          <w:i/>
          <w:color w:val="000000" w:themeColor="text1"/>
        </w:rPr>
      </w:pPr>
      <w:r w:rsidRPr="00B57A7F">
        <w:rPr>
          <w:b/>
          <w:i/>
          <w:color w:val="000000" w:themeColor="text1"/>
        </w:rPr>
        <w:t>Monday 22 June 2020</w:t>
      </w:r>
    </w:p>
    <w:p w:rsidR="00B57A7F" w:rsidRPr="00A14482" w:rsidRDefault="00B57A7F" w:rsidP="00B57A7F">
      <w:pPr>
        <w:rPr>
          <w:color w:val="000000" w:themeColor="text1"/>
          <w:sz w:val="18"/>
          <w:szCs w:val="18"/>
        </w:rPr>
      </w:pPr>
    </w:p>
    <w:tbl>
      <w:tblPr>
        <w:tblStyle w:val="TableGrid"/>
        <w:tblW w:w="0" w:type="auto"/>
        <w:tblLook w:val="04A0" w:firstRow="1" w:lastRow="0" w:firstColumn="1" w:lastColumn="0" w:noHBand="0" w:noVBand="1"/>
      </w:tblPr>
      <w:tblGrid>
        <w:gridCol w:w="2518"/>
        <w:gridCol w:w="7335"/>
      </w:tblGrid>
      <w:tr w:rsidR="00B57A7F" w:rsidRPr="00B57A7F" w:rsidTr="00C879D4">
        <w:tc>
          <w:tcPr>
            <w:tcW w:w="2518" w:type="dxa"/>
          </w:tcPr>
          <w:p w:rsidR="00B57A7F" w:rsidRPr="00B57A7F" w:rsidRDefault="00B57A7F" w:rsidP="00B57A7F">
            <w:pPr>
              <w:rPr>
                <w:b/>
                <w:color w:val="000000" w:themeColor="text1"/>
              </w:rPr>
            </w:pPr>
            <w:r w:rsidRPr="00B57A7F">
              <w:rPr>
                <w:b/>
                <w:color w:val="000000" w:themeColor="text1"/>
              </w:rPr>
              <w:t xml:space="preserve">20NM009 </w:t>
            </w:r>
          </w:p>
        </w:tc>
        <w:tc>
          <w:tcPr>
            <w:tcW w:w="7335" w:type="dxa"/>
          </w:tcPr>
          <w:p w:rsidR="00B57A7F" w:rsidRPr="00B57A7F" w:rsidRDefault="00B57A7F" w:rsidP="00B57A7F">
            <w:pPr>
              <w:rPr>
                <w:color w:val="000000" w:themeColor="text1"/>
              </w:rPr>
            </w:pPr>
            <w:r w:rsidRPr="00B57A7F">
              <w:rPr>
                <w:color w:val="000000" w:themeColor="text1"/>
              </w:rPr>
              <w:t>Munibung Hill</w:t>
            </w:r>
          </w:p>
        </w:tc>
      </w:tr>
      <w:tr w:rsidR="00B57A7F" w:rsidRPr="00B57A7F" w:rsidTr="00C879D4">
        <w:tc>
          <w:tcPr>
            <w:tcW w:w="2518" w:type="dxa"/>
          </w:tcPr>
          <w:p w:rsidR="00B57A7F" w:rsidRPr="00B57A7F" w:rsidRDefault="00B57A7F" w:rsidP="00B57A7F">
            <w:pPr>
              <w:rPr>
                <w:b/>
                <w:color w:val="000000" w:themeColor="text1"/>
              </w:rPr>
            </w:pPr>
            <w:r w:rsidRPr="00B57A7F">
              <w:rPr>
                <w:b/>
                <w:color w:val="000000" w:themeColor="text1"/>
              </w:rPr>
              <w:t xml:space="preserve">File </w:t>
            </w:r>
          </w:p>
        </w:tc>
        <w:tc>
          <w:tcPr>
            <w:tcW w:w="7335" w:type="dxa"/>
          </w:tcPr>
          <w:p w:rsidR="00B57A7F" w:rsidRPr="00B57A7F" w:rsidRDefault="00B57A7F" w:rsidP="00B57A7F">
            <w:pPr>
              <w:rPr>
                <w:color w:val="000000" w:themeColor="text1"/>
              </w:rPr>
            </w:pPr>
            <w:r w:rsidRPr="00B57A7F">
              <w:rPr>
                <w:color w:val="000000" w:themeColor="text1"/>
              </w:rPr>
              <w:t>F2020/00237 - D09737001</w:t>
            </w:r>
          </w:p>
        </w:tc>
      </w:tr>
      <w:tr w:rsidR="00B57A7F" w:rsidRPr="00B57A7F" w:rsidTr="00C879D4">
        <w:tc>
          <w:tcPr>
            <w:tcW w:w="2518" w:type="dxa"/>
          </w:tcPr>
          <w:p w:rsidR="00B57A7F" w:rsidRPr="00B57A7F" w:rsidRDefault="00B57A7F" w:rsidP="00B57A7F">
            <w:pPr>
              <w:rPr>
                <w:b/>
                <w:color w:val="000000" w:themeColor="text1"/>
              </w:rPr>
            </w:pPr>
            <w:r w:rsidRPr="00B57A7F">
              <w:rPr>
                <w:b/>
                <w:color w:val="000000" w:themeColor="text1"/>
              </w:rPr>
              <w:t>Author</w:t>
            </w:r>
            <w:r w:rsidRPr="00B57A7F">
              <w:rPr>
                <w:color w:val="000000" w:themeColor="text1"/>
              </w:rPr>
              <w:t xml:space="preserve"> </w:t>
            </w:r>
          </w:p>
        </w:tc>
        <w:tc>
          <w:tcPr>
            <w:tcW w:w="7335" w:type="dxa"/>
          </w:tcPr>
          <w:p w:rsidR="00B57A7F" w:rsidRPr="00B57A7F" w:rsidRDefault="00B57A7F" w:rsidP="00B57A7F">
            <w:pPr>
              <w:rPr>
                <w:color w:val="000000" w:themeColor="text1"/>
              </w:rPr>
            </w:pPr>
            <w:r w:rsidRPr="00B57A7F">
              <w:rPr>
                <w:color w:val="000000" w:themeColor="text1"/>
              </w:rPr>
              <w:t>Councillor - Wendy Harrison, Councillor - Barney Langford</w:t>
            </w:r>
          </w:p>
        </w:tc>
      </w:tr>
    </w:tbl>
    <w:p w:rsidR="00B57A7F" w:rsidRPr="00A14482" w:rsidRDefault="00B57A7F" w:rsidP="00B57A7F">
      <w:pPr>
        <w:rPr>
          <w:color w:val="000000" w:themeColor="text1"/>
          <w:sz w:val="18"/>
          <w:szCs w:val="18"/>
        </w:rPr>
      </w:pPr>
    </w:p>
    <w:p w:rsidR="00B57A7F" w:rsidRPr="00B57A7F" w:rsidRDefault="008F3857" w:rsidP="00B57A7F">
      <w:pPr>
        <w:rPr>
          <w:color w:val="000000" w:themeColor="text1"/>
        </w:rPr>
      </w:pPr>
      <w:hyperlink r:id="rId8" w:history="1">
        <w:r w:rsidR="00B57A7F" w:rsidRPr="00B57A7F">
          <w:rPr>
            <w:rStyle w:val="Hyperlink"/>
          </w:rPr>
          <w:t>https://www.lakemac.com.au/Our-Council/Council-meetings</w:t>
        </w:r>
      </w:hyperlink>
    </w:p>
    <w:p w:rsidR="00B57A7F" w:rsidRPr="00B57A7F" w:rsidRDefault="008F3857" w:rsidP="00B57A7F">
      <w:pPr>
        <w:rPr>
          <w:color w:val="000000" w:themeColor="text1"/>
        </w:rPr>
      </w:pPr>
      <w:hyperlink r:id="rId9" w:history="1">
        <w:r w:rsidR="00B57A7F" w:rsidRPr="00B57A7F">
          <w:rPr>
            <w:rStyle w:val="Hyperlink"/>
          </w:rPr>
          <w:t>file:///C:/Users/Admin/Downloads/Agenda-Ordinary-Council-22-June-2020_1.pdf</w:t>
        </w:r>
      </w:hyperlink>
    </w:p>
    <w:p w:rsidR="00B57A7F" w:rsidRPr="00B57A7F" w:rsidRDefault="00B57A7F" w:rsidP="00B57A7F">
      <w:pPr>
        <w:rPr>
          <w:color w:val="000000" w:themeColor="text1"/>
        </w:rPr>
      </w:pPr>
    </w:p>
    <w:p w:rsidR="00B57A7F" w:rsidRPr="00B57A7F" w:rsidRDefault="00B57A7F" w:rsidP="00B57A7F">
      <w:pPr>
        <w:rPr>
          <w:b/>
          <w:color w:val="000000" w:themeColor="text1"/>
        </w:rPr>
      </w:pPr>
      <w:r w:rsidRPr="00B57A7F">
        <w:rPr>
          <w:b/>
          <w:color w:val="000000" w:themeColor="text1"/>
        </w:rPr>
        <w:t xml:space="preserve">Background </w:t>
      </w:r>
    </w:p>
    <w:p w:rsidR="00B57A7F" w:rsidRPr="00A14482" w:rsidRDefault="00B57A7F" w:rsidP="00B57A7F">
      <w:pPr>
        <w:rPr>
          <w:b/>
          <w:color w:val="000000" w:themeColor="text1"/>
          <w:sz w:val="18"/>
          <w:szCs w:val="18"/>
        </w:rPr>
      </w:pPr>
    </w:p>
    <w:p w:rsidR="00B57A7F" w:rsidRPr="00B57A7F" w:rsidRDefault="00B57A7F" w:rsidP="00B57A7F">
      <w:pPr>
        <w:rPr>
          <w:color w:val="000000" w:themeColor="text1"/>
        </w:rPr>
      </w:pPr>
      <w:r w:rsidRPr="00B57A7F">
        <w:rPr>
          <w:color w:val="000000" w:themeColor="text1"/>
        </w:rPr>
        <w:t xml:space="preserve">Munibung Hill looms large over Lake Macquarie’s ‘jewel in the crown’, the lake. From the top of Munibung views are afforded of the coast, the </w:t>
      </w:r>
      <w:proofErr w:type="spellStart"/>
      <w:r w:rsidRPr="00B57A7F">
        <w:rPr>
          <w:color w:val="000000" w:themeColor="text1"/>
        </w:rPr>
        <w:t>Watagan</w:t>
      </w:r>
      <w:proofErr w:type="spellEnd"/>
      <w:r w:rsidRPr="00B57A7F">
        <w:rPr>
          <w:color w:val="000000" w:themeColor="text1"/>
        </w:rPr>
        <w:t xml:space="preserve"> Mountains, and large areas of the settled parts of Lake Macquarie, Newcastle and Port Stephens. </w:t>
      </w:r>
    </w:p>
    <w:p w:rsidR="00B57A7F" w:rsidRPr="00B57A7F" w:rsidRDefault="00B57A7F" w:rsidP="00B57A7F">
      <w:pPr>
        <w:rPr>
          <w:color w:val="000000" w:themeColor="text1"/>
        </w:rPr>
      </w:pPr>
    </w:p>
    <w:p w:rsidR="00B57A7F" w:rsidRPr="00B57A7F" w:rsidRDefault="00B57A7F" w:rsidP="00B57A7F">
      <w:pPr>
        <w:rPr>
          <w:color w:val="000000" w:themeColor="text1"/>
        </w:rPr>
      </w:pPr>
      <w:r w:rsidRPr="00B57A7F">
        <w:rPr>
          <w:color w:val="000000" w:themeColor="text1"/>
        </w:rPr>
        <w:t xml:space="preserve">Munibung Hill has special significance to the Awabakal people and has also played a significant part in the lives of many people since European settlement. It attracts people for its scenic amenity, natural flora and fauna, proximity to suburbia and has the potential to complement Lake Macquarie’s visitor economy objectives. </w:t>
      </w:r>
    </w:p>
    <w:p w:rsidR="00B57A7F" w:rsidRPr="00B57A7F" w:rsidRDefault="00B57A7F" w:rsidP="00B57A7F">
      <w:pPr>
        <w:rPr>
          <w:color w:val="000000" w:themeColor="text1"/>
        </w:rPr>
      </w:pPr>
    </w:p>
    <w:p w:rsidR="00B57A7F" w:rsidRPr="00B57A7F" w:rsidRDefault="00B57A7F" w:rsidP="00B57A7F">
      <w:pPr>
        <w:rPr>
          <w:color w:val="000000" w:themeColor="text1"/>
        </w:rPr>
      </w:pPr>
      <w:r w:rsidRPr="00B57A7F">
        <w:rPr>
          <w:color w:val="000000" w:themeColor="text1"/>
        </w:rPr>
        <w:t xml:space="preserve">A relatively small proportion of Munibung Hill is in public ownership which limits lawful access. Unauthorised access is damaging the existing natural environment, including endangered species, valuable habitat and wildlife corridors. In some places this access could be dangerous, both due to the landform and due to past contamination. These risks could be minimised by analysing the capability and limitations of the hill for public use, and then preparing plans, in conjunction with the community, for the use of the hill. </w:t>
      </w:r>
    </w:p>
    <w:p w:rsidR="00B57A7F" w:rsidRPr="00B57A7F" w:rsidRDefault="00B57A7F" w:rsidP="00B57A7F">
      <w:pPr>
        <w:rPr>
          <w:color w:val="000000" w:themeColor="text1"/>
        </w:rPr>
      </w:pPr>
    </w:p>
    <w:p w:rsidR="00B57A7F" w:rsidRPr="00B57A7F" w:rsidRDefault="00B57A7F" w:rsidP="00B57A7F">
      <w:pPr>
        <w:rPr>
          <w:color w:val="000000" w:themeColor="text1"/>
        </w:rPr>
      </w:pPr>
      <w:r w:rsidRPr="00B57A7F">
        <w:rPr>
          <w:color w:val="000000" w:themeColor="text1"/>
        </w:rPr>
        <w:t>Ideally a Plan of Management (</w:t>
      </w:r>
      <w:proofErr w:type="spellStart"/>
      <w:r w:rsidRPr="00B57A7F">
        <w:rPr>
          <w:color w:val="000000" w:themeColor="text1"/>
        </w:rPr>
        <w:t>PoM</w:t>
      </w:r>
      <w:proofErr w:type="spellEnd"/>
      <w:r w:rsidRPr="00B57A7F">
        <w:rPr>
          <w:color w:val="000000" w:themeColor="text1"/>
        </w:rPr>
        <w:t xml:space="preserve">), which would provide a plan for the Council owned or controlled land on Munibung Hill would serve the site best. This </w:t>
      </w:r>
      <w:proofErr w:type="spellStart"/>
      <w:r w:rsidRPr="00B57A7F">
        <w:rPr>
          <w:color w:val="000000" w:themeColor="text1"/>
        </w:rPr>
        <w:t>NoM</w:t>
      </w:r>
      <w:proofErr w:type="spellEnd"/>
      <w:r w:rsidRPr="00B57A7F">
        <w:rPr>
          <w:color w:val="000000" w:themeColor="text1"/>
        </w:rPr>
        <w:t xml:space="preserve"> is presented with a view to progressing Council’s plans for Munibung Hill including the Precinct Area Plans – Munibung Hill, Speers Point Quarry and Pasminco which consistently emphasise:</w:t>
      </w:r>
    </w:p>
    <w:p w:rsidR="00B57A7F" w:rsidRPr="00A14482" w:rsidRDefault="00B57A7F" w:rsidP="00B57A7F">
      <w:pPr>
        <w:rPr>
          <w:color w:val="000000" w:themeColor="text1"/>
          <w:sz w:val="18"/>
          <w:szCs w:val="18"/>
        </w:rPr>
      </w:pPr>
    </w:p>
    <w:p w:rsidR="00B57A7F" w:rsidRPr="00B57A7F" w:rsidRDefault="00B57A7F" w:rsidP="00B57A7F">
      <w:pPr>
        <w:rPr>
          <w:color w:val="000000" w:themeColor="text1"/>
        </w:rPr>
      </w:pPr>
      <w:r w:rsidRPr="00B57A7F">
        <w:rPr>
          <w:color w:val="000000" w:themeColor="text1"/>
        </w:rPr>
        <w:t xml:space="preserve">1. The conservation nature of the land; </w:t>
      </w:r>
    </w:p>
    <w:p w:rsidR="00B57A7F" w:rsidRPr="00B57A7F" w:rsidRDefault="00B57A7F" w:rsidP="00B57A7F">
      <w:pPr>
        <w:rPr>
          <w:color w:val="000000" w:themeColor="text1"/>
        </w:rPr>
      </w:pPr>
      <w:r w:rsidRPr="00B57A7F">
        <w:rPr>
          <w:color w:val="000000" w:themeColor="text1"/>
        </w:rPr>
        <w:t xml:space="preserve">2. The significance of the land to indigenous people; </w:t>
      </w:r>
    </w:p>
    <w:p w:rsidR="00B57A7F" w:rsidRPr="00B57A7F" w:rsidRDefault="00B57A7F" w:rsidP="00B57A7F">
      <w:pPr>
        <w:rPr>
          <w:color w:val="000000" w:themeColor="text1"/>
        </w:rPr>
      </w:pPr>
      <w:r w:rsidRPr="00B57A7F">
        <w:rPr>
          <w:color w:val="000000" w:themeColor="text1"/>
        </w:rPr>
        <w:t xml:space="preserve">3. The role of the land in providing habitat for endangered species and corridors for wildlife mobility; </w:t>
      </w:r>
    </w:p>
    <w:p w:rsidR="00B57A7F" w:rsidRPr="00B57A7F" w:rsidRDefault="00B57A7F" w:rsidP="00B57A7F">
      <w:pPr>
        <w:rPr>
          <w:color w:val="000000" w:themeColor="text1"/>
        </w:rPr>
      </w:pPr>
      <w:r w:rsidRPr="00B57A7F">
        <w:rPr>
          <w:color w:val="000000" w:themeColor="text1"/>
        </w:rPr>
        <w:t xml:space="preserve">4. The opportunities for properly managed public access; and </w:t>
      </w:r>
    </w:p>
    <w:p w:rsidR="00B57A7F" w:rsidRPr="00B57A7F" w:rsidRDefault="00B57A7F" w:rsidP="00B57A7F">
      <w:pPr>
        <w:rPr>
          <w:color w:val="000000" w:themeColor="text1"/>
        </w:rPr>
      </w:pPr>
      <w:r w:rsidRPr="00B57A7F">
        <w:rPr>
          <w:color w:val="000000" w:themeColor="text1"/>
        </w:rPr>
        <w:t xml:space="preserve">5. The availability of scenic views and potential visitor economy benefits. </w:t>
      </w:r>
    </w:p>
    <w:p w:rsidR="00B57A7F" w:rsidRPr="00B57A7F" w:rsidRDefault="00B57A7F" w:rsidP="00B57A7F">
      <w:pPr>
        <w:rPr>
          <w:color w:val="000000" w:themeColor="text1"/>
        </w:rPr>
      </w:pPr>
    </w:p>
    <w:p w:rsidR="00B57A7F" w:rsidRPr="00B57A7F" w:rsidRDefault="00B57A7F" w:rsidP="00B57A7F">
      <w:pPr>
        <w:rPr>
          <w:color w:val="000000" w:themeColor="text1"/>
        </w:rPr>
      </w:pPr>
      <w:r w:rsidRPr="00B57A7F">
        <w:rPr>
          <w:color w:val="000000" w:themeColor="text1"/>
        </w:rPr>
        <w:t xml:space="preserve">Council’s ‘Local Strategic Planning Statement’, in relation to the Munibung Precinct states, among other things: </w:t>
      </w:r>
    </w:p>
    <w:p w:rsidR="00B57A7F" w:rsidRPr="00B57A7F" w:rsidRDefault="00B57A7F" w:rsidP="00B57A7F">
      <w:pPr>
        <w:rPr>
          <w:color w:val="000000" w:themeColor="text1"/>
        </w:rPr>
      </w:pPr>
      <w:r w:rsidRPr="00B57A7F">
        <w:rPr>
          <w:color w:val="000000" w:themeColor="text1"/>
        </w:rPr>
        <w:t xml:space="preserve">• Improved scenic amenity, ridgeline native vegetation corridor of Munibung Hill and appropriate access facilitated. </w:t>
      </w:r>
    </w:p>
    <w:p w:rsidR="00B57A7F" w:rsidRPr="00B57A7F" w:rsidRDefault="00B57A7F" w:rsidP="00B57A7F">
      <w:pPr>
        <w:rPr>
          <w:color w:val="000000" w:themeColor="text1"/>
        </w:rPr>
      </w:pPr>
      <w:r w:rsidRPr="00B57A7F">
        <w:rPr>
          <w:color w:val="000000" w:themeColor="text1"/>
        </w:rPr>
        <w:t xml:space="preserve">• The Aboriginal cultural heritage significance of Munibung Hill is recognised, conserved and interpreted in cooperation with the local Aboriginal community. </w:t>
      </w: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lang w:val="en-US"/>
        </w:rPr>
      </w:pPr>
      <w:r w:rsidRPr="00B57A7F">
        <w:rPr>
          <w:color w:val="000000" w:themeColor="text1"/>
        </w:rPr>
        <w:t xml:space="preserve">Munibung Hill | Ordinary Council Meeting | 22 June 2020 </w:t>
      </w:r>
      <w:r w:rsidRPr="00B57A7F">
        <w:rPr>
          <w:color w:val="000000" w:themeColor="text1"/>
        </w:rPr>
        <w:tab/>
      </w:r>
      <w:r w:rsidRPr="00B57A7F">
        <w:rPr>
          <w:color w:val="000000" w:themeColor="text1"/>
        </w:rPr>
        <w:tab/>
      </w:r>
      <w:r w:rsidRPr="00B57A7F">
        <w:rPr>
          <w:color w:val="000000" w:themeColor="text1"/>
        </w:rPr>
        <w:tab/>
      </w:r>
      <w:r w:rsidRPr="00B57A7F">
        <w:rPr>
          <w:color w:val="000000" w:themeColor="text1"/>
        </w:rPr>
        <w:tab/>
      </w:r>
      <w:r w:rsidRPr="00B57A7F">
        <w:rPr>
          <w:color w:val="000000" w:themeColor="text1"/>
        </w:rPr>
        <w:tab/>
      </w:r>
      <w:r w:rsidRPr="00B57A7F">
        <w:rPr>
          <w:color w:val="000000" w:themeColor="text1"/>
        </w:rPr>
        <w:tab/>
        <w:t>| Page 191</w:t>
      </w:r>
    </w:p>
    <w:p w:rsidR="00B57A7F" w:rsidRPr="00B57A7F" w:rsidRDefault="00B57A7F" w:rsidP="00B57A7F">
      <w:pPr>
        <w:rPr>
          <w:color w:val="000000" w:themeColor="text1"/>
        </w:rPr>
      </w:pPr>
    </w:p>
    <w:p w:rsidR="00B57A7F" w:rsidRPr="00B57A7F" w:rsidRDefault="00B57A7F" w:rsidP="00B57A7F">
      <w:pPr>
        <w:rPr>
          <w:color w:val="000000" w:themeColor="text1"/>
        </w:rPr>
      </w:pPr>
      <w:r w:rsidRPr="00B57A7F">
        <w:rPr>
          <w:color w:val="000000" w:themeColor="text1"/>
        </w:rPr>
        <w:lastRenderedPageBreak/>
        <w:t xml:space="preserve">The </w:t>
      </w:r>
      <w:r w:rsidRPr="00B57A7F">
        <w:rPr>
          <w:i/>
          <w:color w:val="000000" w:themeColor="text1"/>
        </w:rPr>
        <w:t>Munibung Hill Conservation Society</w:t>
      </w:r>
      <w:r w:rsidRPr="00B57A7F">
        <w:rPr>
          <w:color w:val="000000" w:themeColor="text1"/>
        </w:rPr>
        <w:t xml:space="preserve"> </w:t>
      </w:r>
      <w:proofErr w:type="gramStart"/>
      <w:r w:rsidRPr="00B57A7F">
        <w:rPr>
          <w:color w:val="000000" w:themeColor="text1"/>
        </w:rPr>
        <w:t>have</w:t>
      </w:r>
      <w:proofErr w:type="gramEnd"/>
      <w:r w:rsidRPr="00B57A7F">
        <w:rPr>
          <w:color w:val="000000" w:themeColor="text1"/>
        </w:rPr>
        <w:t xml:space="preserve"> been working to promote access to Munibung Hill and the realisation of past Council visions. They have advised they have harnessed support from a range of organisations and individuals as set out below: </w:t>
      </w:r>
    </w:p>
    <w:p w:rsidR="00B57A7F" w:rsidRPr="00A14482" w:rsidRDefault="00B57A7F" w:rsidP="00B57A7F">
      <w:pPr>
        <w:rPr>
          <w:color w:val="000000" w:themeColor="text1"/>
          <w:sz w:val="18"/>
          <w:szCs w:val="18"/>
        </w:rPr>
      </w:pPr>
    </w:p>
    <w:p w:rsidR="00B57A7F" w:rsidRPr="00B57A7F" w:rsidRDefault="00B57A7F" w:rsidP="00B57A7F">
      <w:pPr>
        <w:rPr>
          <w:color w:val="000000" w:themeColor="text1"/>
        </w:rPr>
      </w:pPr>
      <w:r w:rsidRPr="00B57A7F">
        <w:rPr>
          <w:color w:val="000000" w:themeColor="text1"/>
        </w:rPr>
        <w:t xml:space="preserve">• Mayor Kay Fraser </w:t>
      </w:r>
    </w:p>
    <w:p w:rsidR="00B57A7F" w:rsidRPr="00B57A7F" w:rsidRDefault="00B57A7F" w:rsidP="00B57A7F">
      <w:pPr>
        <w:rPr>
          <w:color w:val="000000" w:themeColor="text1"/>
        </w:rPr>
      </w:pPr>
      <w:r w:rsidRPr="00B57A7F">
        <w:rPr>
          <w:color w:val="000000" w:themeColor="text1"/>
        </w:rPr>
        <w:t xml:space="preserve">• Councillors Langford, </w:t>
      </w:r>
      <w:proofErr w:type="spellStart"/>
      <w:r w:rsidRPr="00B57A7F">
        <w:rPr>
          <w:color w:val="000000" w:themeColor="text1"/>
        </w:rPr>
        <w:t>Grigg</w:t>
      </w:r>
      <w:proofErr w:type="spellEnd"/>
      <w:r w:rsidRPr="00B57A7F">
        <w:rPr>
          <w:color w:val="000000" w:themeColor="text1"/>
        </w:rPr>
        <w:t xml:space="preserve">, Baker, Buckley, Belcher, </w:t>
      </w:r>
      <w:proofErr w:type="spellStart"/>
      <w:r w:rsidRPr="00B57A7F">
        <w:rPr>
          <w:color w:val="000000" w:themeColor="text1"/>
        </w:rPr>
        <w:t>Adamthwaite</w:t>
      </w:r>
      <w:proofErr w:type="spellEnd"/>
      <w:r w:rsidRPr="00B57A7F">
        <w:rPr>
          <w:color w:val="000000" w:themeColor="text1"/>
        </w:rPr>
        <w:t xml:space="preserve"> and Harrison. </w:t>
      </w:r>
    </w:p>
    <w:p w:rsidR="00B57A7F" w:rsidRPr="00B57A7F" w:rsidRDefault="00B57A7F" w:rsidP="00B57A7F">
      <w:pPr>
        <w:rPr>
          <w:color w:val="000000" w:themeColor="text1"/>
        </w:rPr>
      </w:pPr>
      <w:r w:rsidRPr="00B57A7F">
        <w:rPr>
          <w:color w:val="000000" w:themeColor="text1"/>
        </w:rPr>
        <w:t xml:space="preserve">• Federal Member for Shortland, </w:t>
      </w:r>
      <w:proofErr w:type="gramStart"/>
      <w:r w:rsidRPr="00B57A7F">
        <w:rPr>
          <w:color w:val="000000" w:themeColor="text1"/>
        </w:rPr>
        <w:t>The</w:t>
      </w:r>
      <w:proofErr w:type="gramEnd"/>
      <w:r w:rsidRPr="00B57A7F">
        <w:rPr>
          <w:color w:val="000000" w:themeColor="text1"/>
        </w:rPr>
        <w:t xml:space="preserve"> Hon Pat Conroy, MP </w:t>
      </w:r>
    </w:p>
    <w:p w:rsidR="00B57A7F" w:rsidRPr="00B57A7F" w:rsidRDefault="00B57A7F" w:rsidP="00B57A7F">
      <w:pPr>
        <w:rPr>
          <w:color w:val="000000" w:themeColor="text1"/>
        </w:rPr>
      </w:pPr>
      <w:r w:rsidRPr="00B57A7F">
        <w:rPr>
          <w:color w:val="000000" w:themeColor="text1"/>
        </w:rPr>
        <w:t xml:space="preserve">• State Member for Lake Macquarie, </w:t>
      </w:r>
      <w:proofErr w:type="gramStart"/>
      <w:r w:rsidRPr="00B57A7F">
        <w:rPr>
          <w:color w:val="000000" w:themeColor="text1"/>
        </w:rPr>
        <w:t>The</w:t>
      </w:r>
      <w:proofErr w:type="gramEnd"/>
      <w:r w:rsidRPr="00B57A7F">
        <w:rPr>
          <w:color w:val="000000" w:themeColor="text1"/>
        </w:rPr>
        <w:t xml:space="preserve"> Hon Greg Piper, MP </w:t>
      </w:r>
    </w:p>
    <w:p w:rsidR="00B57A7F" w:rsidRPr="00B57A7F" w:rsidRDefault="00B57A7F" w:rsidP="00B57A7F">
      <w:pPr>
        <w:rPr>
          <w:color w:val="000000" w:themeColor="text1"/>
        </w:rPr>
      </w:pPr>
      <w:r w:rsidRPr="00B57A7F">
        <w:rPr>
          <w:color w:val="000000" w:themeColor="text1"/>
        </w:rPr>
        <w:t xml:space="preserve">• Community groups / organisations including: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Awabakal Local Aboriginal Land Council (LALC)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w:t>
      </w:r>
      <w:proofErr w:type="spellStart"/>
      <w:r w:rsidRPr="00B57A7F">
        <w:rPr>
          <w:color w:val="000000" w:themeColor="text1"/>
        </w:rPr>
        <w:t>Biraban</w:t>
      </w:r>
      <w:proofErr w:type="spellEnd"/>
      <w:r w:rsidRPr="00B57A7F">
        <w:rPr>
          <w:color w:val="000000" w:themeColor="text1"/>
        </w:rPr>
        <w:t xml:space="preserve"> LALC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w:t>
      </w:r>
      <w:proofErr w:type="spellStart"/>
      <w:r w:rsidRPr="00B57A7F">
        <w:rPr>
          <w:color w:val="000000" w:themeColor="text1"/>
        </w:rPr>
        <w:t>Miromaa</w:t>
      </w:r>
      <w:proofErr w:type="spellEnd"/>
      <w:r w:rsidRPr="00B57A7F">
        <w:rPr>
          <w:color w:val="000000" w:themeColor="text1"/>
        </w:rPr>
        <w:t xml:space="preserve"> Aboriginal Language and Technology Centre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Australian Plant Society - Hunter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Hunter Bird Observers Club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Geological Society Hunter Valley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Charlestown Lions Club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Warners Bay Rotary Club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Warners Bay High School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Warners Bay Sustainable Neighbourhood Group (SNG)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Lake Macquarie Business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Newcastle Astronomical Society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Newcastle Flyers Running Club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Hunter Wildlife Rescue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Cardiff High School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Hunter School of Performing Arts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St Pauls Catholic College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St Pius High School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Transition Newcastle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University of Newcastle – Faculty of Science </w:t>
      </w:r>
    </w:p>
    <w:p w:rsidR="00B57A7F" w:rsidRPr="00B57A7F" w:rsidRDefault="00B57A7F" w:rsidP="00B57A7F">
      <w:pPr>
        <w:rPr>
          <w:color w:val="000000" w:themeColor="text1"/>
        </w:rPr>
      </w:pPr>
      <w:proofErr w:type="gramStart"/>
      <w:r w:rsidRPr="00B57A7F">
        <w:rPr>
          <w:color w:val="000000" w:themeColor="text1"/>
        </w:rPr>
        <w:t>o</w:t>
      </w:r>
      <w:proofErr w:type="gramEnd"/>
      <w:r w:rsidRPr="00B57A7F">
        <w:rPr>
          <w:color w:val="000000" w:themeColor="text1"/>
        </w:rPr>
        <w:t xml:space="preserve"> </w:t>
      </w:r>
      <w:proofErr w:type="spellStart"/>
      <w:r w:rsidRPr="00B57A7F">
        <w:rPr>
          <w:color w:val="000000" w:themeColor="text1"/>
        </w:rPr>
        <w:t>Watagan</w:t>
      </w:r>
      <w:proofErr w:type="spellEnd"/>
      <w:r w:rsidRPr="00B57A7F">
        <w:rPr>
          <w:color w:val="000000" w:themeColor="text1"/>
        </w:rPr>
        <w:t xml:space="preserve"> Wanderers</w:t>
      </w:r>
    </w:p>
    <w:p w:rsidR="00B57A7F" w:rsidRPr="00A14482" w:rsidRDefault="00B57A7F" w:rsidP="00B57A7F">
      <w:pPr>
        <w:rPr>
          <w:color w:val="000000" w:themeColor="text1"/>
          <w:sz w:val="18"/>
          <w:szCs w:val="18"/>
        </w:rPr>
      </w:pPr>
    </w:p>
    <w:p w:rsidR="00B57A7F" w:rsidRPr="00B57A7F" w:rsidRDefault="00B57A7F" w:rsidP="00B57A7F">
      <w:pPr>
        <w:rPr>
          <w:color w:val="000000" w:themeColor="text1"/>
        </w:rPr>
      </w:pPr>
      <w:r w:rsidRPr="00B57A7F">
        <w:rPr>
          <w:noProof/>
          <w:color w:val="000000" w:themeColor="text1"/>
          <w:lang w:eastAsia="en-AU"/>
        </w:rPr>
        <mc:AlternateContent>
          <mc:Choice Requires="wps">
            <w:drawing>
              <wp:anchor distT="0" distB="0" distL="114300" distR="114300" simplePos="0" relativeHeight="251659264" behindDoc="0" locked="0" layoutInCell="1" allowOverlap="1" wp14:anchorId="669299E9" wp14:editId="21277CDA">
                <wp:simplePos x="0" y="0"/>
                <wp:positionH relativeFrom="column">
                  <wp:posOffset>-26973</wp:posOffset>
                </wp:positionH>
                <wp:positionV relativeFrom="paragraph">
                  <wp:posOffset>26471</wp:posOffset>
                </wp:positionV>
                <wp:extent cx="5274859" cy="1403985"/>
                <wp:effectExtent l="0" t="0" r="2159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859" cy="1403985"/>
                        </a:xfrm>
                        <a:prstGeom prst="rect">
                          <a:avLst/>
                        </a:prstGeom>
                        <a:solidFill>
                          <a:srgbClr val="FFFFFF"/>
                        </a:solidFill>
                        <a:ln w="9525">
                          <a:solidFill>
                            <a:srgbClr val="000000"/>
                          </a:solidFill>
                          <a:miter lim="800000"/>
                          <a:headEnd/>
                          <a:tailEnd/>
                        </a:ln>
                      </wps:spPr>
                      <wps:txbx>
                        <w:txbxContent>
                          <w:p w:rsidR="00B57A7F" w:rsidRPr="00A471A8" w:rsidRDefault="00B57A7F" w:rsidP="00B57A7F">
                            <w:pPr>
                              <w:rPr>
                                <w:b/>
                              </w:rPr>
                            </w:pPr>
                            <w:r w:rsidRPr="00A471A8">
                              <w:rPr>
                                <w:b/>
                              </w:rPr>
                              <w:t xml:space="preserve">Recommendation </w:t>
                            </w:r>
                          </w:p>
                          <w:p w:rsidR="00B57A7F" w:rsidRPr="00A471A8" w:rsidRDefault="00B57A7F" w:rsidP="00B57A7F"/>
                          <w:p w:rsidR="00B57A7F" w:rsidRPr="00A471A8" w:rsidRDefault="00B57A7F" w:rsidP="00B57A7F">
                            <w:pPr>
                              <w:ind w:left="284" w:hanging="284"/>
                            </w:pPr>
                            <w:r w:rsidRPr="00A471A8">
                              <w:t xml:space="preserve">A. </w:t>
                            </w:r>
                            <w:proofErr w:type="gramStart"/>
                            <w:r w:rsidRPr="00A471A8">
                              <w:t>The</w:t>
                            </w:r>
                            <w:proofErr w:type="gramEnd"/>
                            <w:r w:rsidRPr="00A471A8">
                              <w:t xml:space="preserve"> North Ward Site Inspection previously resolved for Munibung Hill (18GB008), now be conducted as a Council Site Inspection programmed when Covid-19 restrictions permit a physical inspection, via the former Pasminco Land. </w:t>
                            </w:r>
                          </w:p>
                          <w:p w:rsidR="00B57A7F" w:rsidRPr="00A471A8" w:rsidRDefault="00B57A7F" w:rsidP="00B57A7F"/>
                          <w:p w:rsidR="00B57A7F" w:rsidRPr="00A471A8" w:rsidRDefault="00B57A7F" w:rsidP="00B57A7F">
                            <w:r w:rsidRPr="00A471A8">
                              <w:t xml:space="preserve">B. </w:t>
                            </w:r>
                            <w:proofErr w:type="gramStart"/>
                            <w:r w:rsidRPr="00A471A8">
                              <w:t>The</w:t>
                            </w:r>
                            <w:proofErr w:type="gramEnd"/>
                            <w:r w:rsidRPr="00A471A8">
                              <w:t xml:space="preserve"> General Manager advise on; </w:t>
                            </w:r>
                          </w:p>
                          <w:p w:rsidR="00B57A7F" w:rsidRPr="00A471A8" w:rsidRDefault="00B57A7F" w:rsidP="00B57A7F"/>
                          <w:p w:rsidR="00B57A7F" w:rsidRPr="00A471A8" w:rsidRDefault="00B57A7F" w:rsidP="00B57A7F">
                            <w:pPr>
                              <w:ind w:left="720"/>
                            </w:pPr>
                            <w:proofErr w:type="spellStart"/>
                            <w:r w:rsidRPr="00A471A8">
                              <w:t>i</w:t>
                            </w:r>
                            <w:proofErr w:type="spellEnd"/>
                            <w:r w:rsidRPr="00A471A8">
                              <w:t xml:space="preserve">. Barriers to implementation of the Glendale Contributions Plan as it </w:t>
                            </w:r>
                            <w:proofErr w:type="gramStart"/>
                            <w:r w:rsidRPr="00A471A8">
                              <w:t>affects</w:t>
                            </w:r>
                            <w:proofErr w:type="gramEnd"/>
                            <w:r w:rsidRPr="00A471A8">
                              <w:t xml:space="preserve"> Munibung Hill, </w:t>
                            </w:r>
                          </w:p>
                          <w:p w:rsidR="00B57A7F" w:rsidRPr="00A471A8" w:rsidRDefault="00B57A7F" w:rsidP="00B57A7F">
                            <w:pPr>
                              <w:ind w:left="720"/>
                            </w:pPr>
                          </w:p>
                          <w:p w:rsidR="00B57A7F" w:rsidRPr="00A471A8" w:rsidRDefault="00B57A7F" w:rsidP="00B57A7F">
                            <w:pPr>
                              <w:ind w:left="720"/>
                            </w:pPr>
                            <w:r w:rsidRPr="00A471A8">
                              <w:t xml:space="preserve">ii. Opportunities to address those barriers, and </w:t>
                            </w:r>
                          </w:p>
                          <w:p w:rsidR="00B57A7F" w:rsidRPr="00A471A8" w:rsidRDefault="00B57A7F" w:rsidP="00B57A7F">
                            <w:pPr>
                              <w:ind w:left="720"/>
                            </w:pPr>
                          </w:p>
                          <w:p w:rsidR="00B57A7F" w:rsidRPr="00A471A8" w:rsidRDefault="00B57A7F" w:rsidP="00B57A7F">
                            <w:pPr>
                              <w:ind w:left="720"/>
                            </w:pPr>
                            <w:r w:rsidRPr="00A471A8">
                              <w:t xml:space="preserve">iii. Programs to conceive and implement a community vision for Munibung Hill. </w:t>
                            </w:r>
                          </w:p>
                          <w:p w:rsidR="00B57A7F" w:rsidRDefault="00B57A7F" w:rsidP="00B57A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2.1pt;width:41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IuJQIAAEcEAAAOAAAAZHJzL2Uyb0RvYy54bWysU9uO2yAQfa/Uf0C8N3a8cT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">
                <v:textbox style="mso-fit-shape-to-text:t">
                  <w:txbxContent>
                    <w:p w:rsidR="00B57A7F" w:rsidRPr="00A471A8" w:rsidRDefault="00B57A7F" w:rsidP="00B57A7F">
                      <w:pPr>
                        <w:rPr>
                          <w:b/>
                        </w:rPr>
                      </w:pPr>
                      <w:r w:rsidRPr="00A471A8">
                        <w:rPr>
                          <w:b/>
                        </w:rPr>
                        <w:t xml:space="preserve">Recommendation </w:t>
                      </w:r>
                    </w:p>
                    <w:p w:rsidR="00B57A7F" w:rsidRPr="00A471A8" w:rsidRDefault="00B57A7F" w:rsidP="00B57A7F"/>
                    <w:p w:rsidR="00B57A7F" w:rsidRPr="00A471A8" w:rsidRDefault="00B57A7F" w:rsidP="00B57A7F">
                      <w:pPr>
                        <w:ind w:left="284" w:hanging="284"/>
                      </w:pPr>
                      <w:r w:rsidRPr="00A471A8">
                        <w:t xml:space="preserve">A. </w:t>
                      </w:r>
                      <w:proofErr w:type="gramStart"/>
                      <w:r w:rsidRPr="00A471A8">
                        <w:t>The</w:t>
                      </w:r>
                      <w:proofErr w:type="gramEnd"/>
                      <w:r w:rsidRPr="00A471A8">
                        <w:t xml:space="preserve"> North Ward Site Inspection previously resolved for Munibung Hill (18GB008), now be conducted as a Council Site Inspection programmed when Covid-19 restrictions permit a physical inspection, via the former Pasminco Land. </w:t>
                      </w:r>
                    </w:p>
                    <w:p w:rsidR="00B57A7F" w:rsidRPr="00A471A8" w:rsidRDefault="00B57A7F" w:rsidP="00B57A7F"/>
                    <w:p w:rsidR="00B57A7F" w:rsidRPr="00A471A8" w:rsidRDefault="00B57A7F" w:rsidP="00B57A7F">
                      <w:r w:rsidRPr="00A471A8">
                        <w:t xml:space="preserve">B. </w:t>
                      </w:r>
                      <w:proofErr w:type="gramStart"/>
                      <w:r w:rsidRPr="00A471A8">
                        <w:t>The</w:t>
                      </w:r>
                      <w:proofErr w:type="gramEnd"/>
                      <w:r w:rsidRPr="00A471A8">
                        <w:t xml:space="preserve"> General Manager advise on; </w:t>
                      </w:r>
                    </w:p>
                    <w:p w:rsidR="00B57A7F" w:rsidRPr="00A471A8" w:rsidRDefault="00B57A7F" w:rsidP="00B57A7F"/>
                    <w:p w:rsidR="00B57A7F" w:rsidRPr="00A471A8" w:rsidRDefault="00B57A7F" w:rsidP="00B57A7F">
                      <w:pPr>
                        <w:ind w:left="720"/>
                      </w:pPr>
                      <w:proofErr w:type="spellStart"/>
                      <w:r w:rsidRPr="00A471A8">
                        <w:t>i</w:t>
                      </w:r>
                      <w:proofErr w:type="spellEnd"/>
                      <w:r w:rsidRPr="00A471A8">
                        <w:t xml:space="preserve">. Barriers to implementation of the Glendale Contributions Plan as it </w:t>
                      </w:r>
                      <w:proofErr w:type="gramStart"/>
                      <w:r w:rsidRPr="00A471A8">
                        <w:t>affects</w:t>
                      </w:r>
                      <w:proofErr w:type="gramEnd"/>
                      <w:r w:rsidRPr="00A471A8">
                        <w:t xml:space="preserve"> Munibung Hill, </w:t>
                      </w:r>
                    </w:p>
                    <w:p w:rsidR="00B57A7F" w:rsidRPr="00A471A8" w:rsidRDefault="00B57A7F" w:rsidP="00B57A7F">
                      <w:pPr>
                        <w:ind w:left="720"/>
                      </w:pPr>
                    </w:p>
                    <w:p w:rsidR="00B57A7F" w:rsidRPr="00A471A8" w:rsidRDefault="00B57A7F" w:rsidP="00B57A7F">
                      <w:pPr>
                        <w:ind w:left="720"/>
                      </w:pPr>
                      <w:r w:rsidRPr="00A471A8">
                        <w:t xml:space="preserve">ii. Opportunities to address those barriers, and </w:t>
                      </w:r>
                    </w:p>
                    <w:p w:rsidR="00B57A7F" w:rsidRPr="00A471A8" w:rsidRDefault="00B57A7F" w:rsidP="00B57A7F">
                      <w:pPr>
                        <w:ind w:left="720"/>
                      </w:pPr>
                    </w:p>
                    <w:p w:rsidR="00B57A7F" w:rsidRPr="00A471A8" w:rsidRDefault="00B57A7F" w:rsidP="00B57A7F">
                      <w:pPr>
                        <w:ind w:left="720"/>
                      </w:pPr>
                      <w:r w:rsidRPr="00A471A8">
                        <w:t xml:space="preserve">iii. Programs to conceive and implement a community vision for Munibung Hill. </w:t>
                      </w:r>
                    </w:p>
                    <w:p w:rsidR="00B57A7F" w:rsidRDefault="00B57A7F" w:rsidP="00B57A7F"/>
                  </w:txbxContent>
                </v:textbox>
              </v:shape>
            </w:pict>
          </mc:Fallback>
        </mc:AlternateContent>
      </w: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b/>
          <w:color w:val="000000" w:themeColor="text1"/>
        </w:rPr>
      </w:pPr>
      <w:r w:rsidRPr="00B57A7F">
        <w:rPr>
          <w:b/>
          <w:color w:val="000000" w:themeColor="text1"/>
        </w:rPr>
        <w:t xml:space="preserve">Attachments </w:t>
      </w:r>
    </w:p>
    <w:p w:rsidR="00B57A7F" w:rsidRPr="00B57A7F" w:rsidRDefault="00B57A7F" w:rsidP="00B57A7F">
      <w:pPr>
        <w:rPr>
          <w:color w:val="000000" w:themeColor="text1"/>
        </w:rPr>
      </w:pPr>
    </w:p>
    <w:p w:rsidR="00B57A7F" w:rsidRPr="00B57A7F" w:rsidRDefault="00B57A7F" w:rsidP="00B57A7F">
      <w:pPr>
        <w:rPr>
          <w:color w:val="000000" w:themeColor="text1"/>
        </w:rPr>
      </w:pPr>
      <w:r w:rsidRPr="00B57A7F">
        <w:rPr>
          <w:color w:val="000000" w:themeColor="text1"/>
        </w:rPr>
        <w:t>Nil</w:t>
      </w:r>
    </w:p>
    <w:p w:rsidR="00B57A7F" w:rsidRPr="00B57A7F" w:rsidRDefault="00B57A7F" w:rsidP="00B57A7F">
      <w:pPr>
        <w:rPr>
          <w:color w:val="000000" w:themeColor="text1"/>
        </w:rPr>
      </w:pPr>
    </w:p>
    <w:p w:rsidR="00B57A7F" w:rsidRPr="00B57A7F" w:rsidRDefault="00B57A7F" w:rsidP="00B57A7F">
      <w:pPr>
        <w:rPr>
          <w:color w:val="000000" w:themeColor="text1"/>
        </w:rPr>
      </w:pPr>
    </w:p>
    <w:p w:rsidR="00B57A7F" w:rsidRPr="00B57A7F" w:rsidRDefault="00B57A7F" w:rsidP="00B57A7F">
      <w:pPr>
        <w:rPr>
          <w:color w:val="000000" w:themeColor="text1"/>
          <w:lang w:val="en-US"/>
        </w:rPr>
      </w:pPr>
      <w:r w:rsidRPr="00B57A7F">
        <w:rPr>
          <w:color w:val="000000" w:themeColor="text1"/>
        </w:rPr>
        <w:t xml:space="preserve">Munibung Hill | Ordinary Council Meeting | 22 June 2020 </w:t>
      </w:r>
      <w:r w:rsidRPr="00B57A7F">
        <w:rPr>
          <w:color w:val="000000" w:themeColor="text1"/>
        </w:rPr>
        <w:tab/>
      </w:r>
      <w:r w:rsidRPr="00B57A7F">
        <w:rPr>
          <w:color w:val="000000" w:themeColor="text1"/>
        </w:rPr>
        <w:tab/>
      </w:r>
      <w:r w:rsidRPr="00B57A7F">
        <w:rPr>
          <w:color w:val="000000" w:themeColor="text1"/>
        </w:rPr>
        <w:tab/>
      </w:r>
      <w:r w:rsidRPr="00B57A7F">
        <w:rPr>
          <w:color w:val="000000" w:themeColor="text1"/>
        </w:rPr>
        <w:tab/>
      </w:r>
      <w:r w:rsidRPr="00B57A7F">
        <w:rPr>
          <w:color w:val="000000" w:themeColor="text1"/>
        </w:rPr>
        <w:tab/>
      </w:r>
      <w:r w:rsidRPr="00B57A7F">
        <w:rPr>
          <w:color w:val="000000" w:themeColor="text1"/>
        </w:rPr>
        <w:tab/>
        <w:t>| Page 192</w:t>
      </w:r>
    </w:p>
    <w:p w:rsidR="008C502A" w:rsidRPr="008C502A" w:rsidRDefault="008C502A">
      <w:pPr>
        <w:rPr>
          <w:lang w:val="en-US"/>
        </w:rPr>
      </w:pPr>
    </w:p>
    <w:sectPr w:rsidR="008C502A" w:rsidRPr="008C502A" w:rsidSect="009D26DC">
      <w:footerReference w:type="default" r:id="rId10"/>
      <w:pgSz w:w="11906" w:h="16838"/>
      <w:pgMar w:top="90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57" w:rsidRDefault="008F3857" w:rsidP="00A14482">
      <w:r>
        <w:separator/>
      </w:r>
    </w:p>
  </w:endnote>
  <w:endnote w:type="continuationSeparator" w:id="0">
    <w:p w:rsidR="008F3857" w:rsidRDefault="008F3857" w:rsidP="00A1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61110"/>
      <w:docPartObj>
        <w:docPartGallery w:val="Page Numbers (Bottom of Page)"/>
        <w:docPartUnique/>
      </w:docPartObj>
    </w:sdtPr>
    <w:sdtEndPr>
      <w:rPr>
        <w:noProof/>
      </w:rPr>
    </w:sdtEndPr>
    <w:sdtContent>
      <w:p w:rsidR="00A14482" w:rsidRDefault="00A14482">
        <w:pPr>
          <w:pStyle w:val="Footer"/>
          <w:jc w:val="right"/>
        </w:pPr>
        <w:r>
          <w:fldChar w:fldCharType="begin"/>
        </w:r>
        <w:r>
          <w:instrText xml:space="preserve"> PAGE   \* MERGEFORMAT </w:instrText>
        </w:r>
        <w:r>
          <w:fldChar w:fldCharType="separate"/>
        </w:r>
        <w:r w:rsidR="00D55AD2">
          <w:rPr>
            <w:noProof/>
          </w:rPr>
          <w:t>1</w:t>
        </w:r>
        <w:r>
          <w:rPr>
            <w:noProof/>
          </w:rPr>
          <w:fldChar w:fldCharType="end"/>
        </w:r>
      </w:p>
    </w:sdtContent>
  </w:sdt>
  <w:p w:rsidR="00A14482" w:rsidRDefault="00A14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57" w:rsidRDefault="008F3857" w:rsidP="00A14482">
      <w:r>
        <w:separator/>
      </w:r>
    </w:p>
  </w:footnote>
  <w:footnote w:type="continuationSeparator" w:id="0">
    <w:p w:rsidR="008F3857" w:rsidRDefault="008F3857" w:rsidP="00A14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2A"/>
    <w:rsid w:val="001A392E"/>
    <w:rsid w:val="0027522E"/>
    <w:rsid w:val="00295A94"/>
    <w:rsid w:val="0035367A"/>
    <w:rsid w:val="00421F40"/>
    <w:rsid w:val="006B6451"/>
    <w:rsid w:val="007231F4"/>
    <w:rsid w:val="0073057D"/>
    <w:rsid w:val="00754E53"/>
    <w:rsid w:val="008B3283"/>
    <w:rsid w:val="008C502A"/>
    <w:rsid w:val="008F3857"/>
    <w:rsid w:val="009968AB"/>
    <w:rsid w:val="009D26DC"/>
    <w:rsid w:val="00A14482"/>
    <w:rsid w:val="00B20571"/>
    <w:rsid w:val="00B5450E"/>
    <w:rsid w:val="00B55C82"/>
    <w:rsid w:val="00B57A7F"/>
    <w:rsid w:val="00B82854"/>
    <w:rsid w:val="00C56981"/>
    <w:rsid w:val="00CA46CE"/>
    <w:rsid w:val="00CE4ABA"/>
    <w:rsid w:val="00D55AD2"/>
    <w:rsid w:val="00E06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571"/>
    <w:rPr>
      <w:color w:val="0000FF" w:themeColor="hyperlink"/>
      <w:u w:val="single"/>
    </w:rPr>
  </w:style>
  <w:style w:type="table" w:styleId="TableGrid">
    <w:name w:val="Table Grid"/>
    <w:basedOn w:val="TableNormal"/>
    <w:uiPriority w:val="59"/>
    <w:rsid w:val="00B5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92E"/>
    <w:rPr>
      <w:rFonts w:ascii="Tahoma" w:hAnsi="Tahoma" w:cs="Tahoma"/>
      <w:sz w:val="16"/>
      <w:szCs w:val="16"/>
    </w:rPr>
  </w:style>
  <w:style w:type="character" w:customStyle="1" w:styleId="BalloonTextChar">
    <w:name w:val="Balloon Text Char"/>
    <w:basedOn w:val="DefaultParagraphFont"/>
    <w:link w:val="BalloonText"/>
    <w:uiPriority w:val="99"/>
    <w:semiHidden/>
    <w:rsid w:val="001A392E"/>
    <w:rPr>
      <w:rFonts w:ascii="Tahoma" w:hAnsi="Tahoma" w:cs="Tahoma"/>
      <w:sz w:val="16"/>
      <w:szCs w:val="16"/>
    </w:rPr>
  </w:style>
  <w:style w:type="paragraph" w:styleId="Header">
    <w:name w:val="header"/>
    <w:basedOn w:val="Normal"/>
    <w:link w:val="HeaderChar"/>
    <w:uiPriority w:val="99"/>
    <w:unhideWhenUsed/>
    <w:rsid w:val="00A14482"/>
    <w:pPr>
      <w:tabs>
        <w:tab w:val="center" w:pos="4513"/>
        <w:tab w:val="right" w:pos="9026"/>
      </w:tabs>
    </w:pPr>
  </w:style>
  <w:style w:type="character" w:customStyle="1" w:styleId="HeaderChar">
    <w:name w:val="Header Char"/>
    <w:basedOn w:val="DefaultParagraphFont"/>
    <w:link w:val="Header"/>
    <w:uiPriority w:val="99"/>
    <w:rsid w:val="00A14482"/>
  </w:style>
  <w:style w:type="paragraph" w:styleId="Footer">
    <w:name w:val="footer"/>
    <w:basedOn w:val="Normal"/>
    <w:link w:val="FooterChar"/>
    <w:uiPriority w:val="99"/>
    <w:unhideWhenUsed/>
    <w:rsid w:val="00A14482"/>
    <w:pPr>
      <w:tabs>
        <w:tab w:val="center" w:pos="4513"/>
        <w:tab w:val="right" w:pos="9026"/>
      </w:tabs>
    </w:pPr>
  </w:style>
  <w:style w:type="character" w:customStyle="1" w:styleId="FooterChar">
    <w:name w:val="Footer Char"/>
    <w:basedOn w:val="DefaultParagraphFont"/>
    <w:link w:val="Footer"/>
    <w:uiPriority w:val="99"/>
    <w:rsid w:val="00A1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571"/>
    <w:rPr>
      <w:color w:val="0000FF" w:themeColor="hyperlink"/>
      <w:u w:val="single"/>
    </w:rPr>
  </w:style>
  <w:style w:type="table" w:styleId="TableGrid">
    <w:name w:val="Table Grid"/>
    <w:basedOn w:val="TableNormal"/>
    <w:uiPriority w:val="59"/>
    <w:rsid w:val="00B5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92E"/>
    <w:rPr>
      <w:rFonts w:ascii="Tahoma" w:hAnsi="Tahoma" w:cs="Tahoma"/>
      <w:sz w:val="16"/>
      <w:szCs w:val="16"/>
    </w:rPr>
  </w:style>
  <w:style w:type="character" w:customStyle="1" w:styleId="BalloonTextChar">
    <w:name w:val="Balloon Text Char"/>
    <w:basedOn w:val="DefaultParagraphFont"/>
    <w:link w:val="BalloonText"/>
    <w:uiPriority w:val="99"/>
    <w:semiHidden/>
    <w:rsid w:val="001A392E"/>
    <w:rPr>
      <w:rFonts w:ascii="Tahoma" w:hAnsi="Tahoma" w:cs="Tahoma"/>
      <w:sz w:val="16"/>
      <w:szCs w:val="16"/>
    </w:rPr>
  </w:style>
  <w:style w:type="paragraph" w:styleId="Header">
    <w:name w:val="header"/>
    <w:basedOn w:val="Normal"/>
    <w:link w:val="HeaderChar"/>
    <w:uiPriority w:val="99"/>
    <w:unhideWhenUsed/>
    <w:rsid w:val="00A14482"/>
    <w:pPr>
      <w:tabs>
        <w:tab w:val="center" w:pos="4513"/>
        <w:tab w:val="right" w:pos="9026"/>
      </w:tabs>
    </w:pPr>
  </w:style>
  <w:style w:type="character" w:customStyle="1" w:styleId="HeaderChar">
    <w:name w:val="Header Char"/>
    <w:basedOn w:val="DefaultParagraphFont"/>
    <w:link w:val="Header"/>
    <w:uiPriority w:val="99"/>
    <w:rsid w:val="00A14482"/>
  </w:style>
  <w:style w:type="paragraph" w:styleId="Footer">
    <w:name w:val="footer"/>
    <w:basedOn w:val="Normal"/>
    <w:link w:val="FooterChar"/>
    <w:uiPriority w:val="99"/>
    <w:unhideWhenUsed/>
    <w:rsid w:val="00A14482"/>
    <w:pPr>
      <w:tabs>
        <w:tab w:val="center" w:pos="4513"/>
        <w:tab w:val="right" w:pos="9026"/>
      </w:tabs>
    </w:pPr>
  </w:style>
  <w:style w:type="character" w:customStyle="1" w:styleId="FooterChar">
    <w:name w:val="Footer Char"/>
    <w:basedOn w:val="DefaultParagraphFont"/>
    <w:link w:val="Footer"/>
    <w:uiPriority w:val="99"/>
    <w:rsid w:val="00A1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mac.com.au/Our-Council/Council-meetings" TargetMode="External"/><Relationship Id="rId3" Type="http://schemas.openxmlformats.org/officeDocument/2006/relationships/settings" Target="settings.xml"/><Relationship Id="rId7" Type="http://schemas.openxmlformats.org/officeDocument/2006/relationships/hyperlink" Target="http://webcast.lakemac.com.au/archive/video20-0622.p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Admin\Downloads\Agenda-Ordinary-Council-22-June-202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2020-06-26T23:24:00Z</cp:lastPrinted>
  <dcterms:created xsi:type="dcterms:W3CDTF">2020-06-24T10:44:00Z</dcterms:created>
  <dcterms:modified xsi:type="dcterms:W3CDTF">2020-06-26T23:25:00Z</dcterms:modified>
</cp:coreProperties>
</file>